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C7C" w:rsidRDefault="00AA1C7C" w:rsidP="00975DD8">
      <w:pPr>
        <w:rPr>
          <w:rStyle w:val="Kiemels2"/>
          <w:b w:val="0"/>
          <w:bCs w:val="0"/>
        </w:rPr>
      </w:pPr>
      <w:r>
        <w:rPr>
          <w:rStyle w:val="Kiemels2"/>
          <w:b w:val="0"/>
          <w:bCs w:val="0"/>
        </w:rPr>
        <w:t>A következő feladatok az egyik leghétköznapibb, ugyanakkor legfontosabb any</w:t>
      </w:r>
      <w:r w:rsidR="00207886">
        <w:rPr>
          <w:rStyle w:val="Kiemels2"/>
          <w:b w:val="0"/>
          <w:bCs w:val="0"/>
        </w:rPr>
        <w:t>a</w:t>
      </w:r>
      <w:r>
        <w:rPr>
          <w:rStyle w:val="Kiemels2"/>
          <w:b w:val="0"/>
          <w:bCs w:val="0"/>
        </w:rPr>
        <w:t>gunkkal, a vízzel foglalkoznak.</w:t>
      </w:r>
    </w:p>
    <w:p w:rsidR="00AA1C7C" w:rsidRPr="00DD47FB" w:rsidRDefault="00AA1C7C" w:rsidP="00975DD8">
      <w:pPr>
        <w:rPr>
          <w:rStyle w:val="Kiemels2"/>
          <w:b w:val="0"/>
          <w:bCs w:val="0"/>
        </w:rPr>
      </w:pPr>
      <w:r>
        <w:rPr>
          <w:rStyle w:val="Kiemels2"/>
          <w:b w:val="0"/>
          <w:bCs w:val="0"/>
        </w:rPr>
        <w:t xml:space="preserve">1, A feladathoz szükségetek lesz egy mobil eszközre, amelyen található QR-kód olvasó, illetve csatlakozik az internetre. </w:t>
      </w:r>
      <w:r w:rsidRPr="00DD47FB">
        <w:rPr>
          <w:rStyle w:val="Kiemels2"/>
          <w:b w:val="0"/>
          <w:bCs w:val="0"/>
        </w:rPr>
        <w:t>Az alábbi QR-kód</w:t>
      </w:r>
      <w:r>
        <w:rPr>
          <w:rStyle w:val="Kiemels2"/>
          <w:b w:val="0"/>
          <w:bCs w:val="0"/>
        </w:rPr>
        <w:t xml:space="preserve"> segítségével megadott web</w:t>
      </w:r>
      <w:r w:rsidR="00207886">
        <w:rPr>
          <w:rStyle w:val="Kiemels2"/>
          <w:b w:val="0"/>
          <w:bCs w:val="0"/>
        </w:rPr>
        <w:t>o</w:t>
      </w:r>
      <w:r>
        <w:rPr>
          <w:rStyle w:val="Kiemels2"/>
          <w:b w:val="0"/>
          <w:bCs w:val="0"/>
        </w:rPr>
        <w:t>ldalon olvasd el a cikket!</w:t>
      </w:r>
    </w:p>
    <w:p w:rsidR="00AA1C7C" w:rsidRDefault="002B1C21" w:rsidP="00975DD8">
      <w:pPr>
        <w:rPr>
          <w:rStyle w:val="Kiemels2"/>
        </w:rPr>
      </w:pPr>
      <w:r>
        <w:rPr>
          <w:b/>
          <w:bCs/>
          <w:noProof/>
          <w:lang w:eastAsia="hu-HU"/>
        </w:rPr>
        <w:drawing>
          <wp:inline distT="0" distB="0" distL="0" distR="0">
            <wp:extent cx="1430655" cy="1430655"/>
            <wp:effectExtent l="0" t="0" r="0" b="0"/>
            <wp:docPr id="1"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0655" cy="1430655"/>
                    </a:xfrm>
                    <a:prstGeom prst="rect">
                      <a:avLst/>
                    </a:prstGeom>
                    <a:noFill/>
                    <a:ln>
                      <a:noFill/>
                    </a:ln>
                  </pic:spPr>
                </pic:pic>
              </a:graphicData>
            </a:graphic>
          </wp:inline>
        </w:drawing>
      </w:r>
    </w:p>
    <w:p w:rsidR="00AA1C7C" w:rsidRPr="00395BBF" w:rsidRDefault="00AA1C7C" w:rsidP="00975DD8">
      <w:pPr>
        <w:rPr>
          <w:rStyle w:val="Kiemels2"/>
          <w:b w:val="0"/>
          <w:bCs w:val="0"/>
        </w:rPr>
      </w:pPr>
      <w:r w:rsidRPr="00395BBF">
        <w:rPr>
          <w:rStyle w:val="Kiemels2"/>
          <w:b w:val="0"/>
          <w:bCs w:val="0"/>
        </w:rPr>
        <w:t>Válaszold meg az alábbi kérdéseket!</w:t>
      </w:r>
    </w:p>
    <w:p w:rsidR="00AA1C7C" w:rsidRDefault="00AA1C7C" w:rsidP="00647A70">
      <w:pPr>
        <w:ind w:left="426"/>
        <w:rPr>
          <w:rStyle w:val="Kiemels2"/>
          <w:b w:val="0"/>
          <w:bCs w:val="0"/>
        </w:rPr>
      </w:pPr>
      <w:r>
        <w:rPr>
          <w:rStyle w:val="Kiemels2"/>
          <w:b w:val="0"/>
          <w:bCs w:val="0"/>
        </w:rPr>
        <w:t>1, Mikor tették közzé a cikket?</w:t>
      </w:r>
      <w:r>
        <w:rPr>
          <w:rStyle w:val="Kiemels2"/>
          <w:b w:val="0"/>
          <w:bCs w:val="0"/>
        </w:rPr>
        <w:br/>
        <w:t>Válasz:</w:t>
      </w:r>
    </w:p>
    <w:p w:rsidR="00AA1C7C" w:rsidRDefault="00AA1C7C" w:rsidP="00647A70">
      <w:pPr>
        <w:ind w:left="426"/>
        <w:rPr>
          <w:rStyle w:val="Kiemels2"/>
          <w:b w:val="0"/>
          <w:bCs w:val="0"/>
        </w:rPr>
      </w:pPr>
      <w:r>
        <w:rPr>
          <w:rStyle w:val="Kiemels2"/>
          <w:b w:val="0"/>
          <w:bCs w:val="0"/>
        </w:rPr>
        <w:t>2, Mennyi a cikk szerint a Föld átmérője?</w:t>
      </w:r>
      <w:r>
        <w:rPr>
          <w:rStyle w:val="Kiemels2"/>
          <w:b w:val="0"/>
          <w:bCs w:val="0"/>
        </w:rPr>
        <w:br/>
        <w:t>Válasz:</w:t>
      </w:r>
    </w:p>
    <w:p w:rsidR="00AA1C7C" w:rsidRDefault="00AA1C7C" w:rsidP="00C47169">
      <w:pPr>
        <w:ind w:left="426"/>
        <w:rPr>
          <w:rStyle w:val="Kiemels2"/>
          <w:b w:val="0"/>
          <w:bCs w:val="0"/>
        </w:rPr>
      </w:pPr>
      <w:r>
        <w:rPr>
          <w:rStyle w:val="Kiemels2"/>
          <w:b w:val="0"/>
          <w:bCs w:val="0"/>
        </w:rPr>
        <w:t>3, Add meg egy másik weboldal URL-jét, amely igazolja, vagy cáfolja, hogy a cikk által megadott (Földünk átmérője) érték pontos!</w:t>
      </w:r>
      <w:r>
        <w:rPr>
          <w:rStyle w:val="Kiemels2"/>
          <w:b w:val="0"/>
          <w:bCs w:val="0"/>
        </w:rPr>
        <w:br/>
        <w:t>Válasz:</w:t>
      </w:r>
    </w:p>
    <w:p w:rsidR="00AA1C7C" w:rsidRDefault="00AA1C7C" w:rsidP="00647A70">
      <w:pPr>
        <w:ind w:left="426"/>
        <w:rPr>
          <w:rStyle w:val="Kiemels2"/>
          <w:b w:val="0"/>
          <w:bCs w:val="0"/>
        </w:rPr>
      </w:pPr>
      <w:r>
        <w:rPr>
          <w:rStyle w:val="Kiemels2"/>
          <w:b w:val="0"/>
          <w:bCs w:val="0"/>
        </w:rPr>
        <w:t>4, Melyik a Naprendszer „legnedvesebb”-nek nevezett égitestje?</w:t>
      </w:r>
      <w:r>
        <w:rPr>
          <w:rStyle w:val="Kiemels2"/>
          <w:b w:val="0"/>
          <w:bCs w:val="0"/>
        </w:rPr>
        <w:br/>
        <w:t>Válasz:</w:t>
      </w:r>
    </w:p>
    <w:p w:rsidR="00AA1C7C" w:rsidRPr="00395BBF" w:rsidRDefault="00AA1C7C" w:rsidP="00647A70">
      <w:pPr>
        <w:ind w:left="426"/>
        <w:rPr>
          <w:rStyle w:val="Kiemels2"/>
          <w:b w:val="0"/>
          <w:bCs w:val="0"/>
        </w:rPr>
      </w:pPr>
      <w:r>
        <w:rPr>
          <w:rStyle w:val="Kiemels2"/>
          <w:b w:val="0"/>
          <w:bCs w:val="0"/>
        </w:rPr>
        <w:t>5, Hogy nevezik az űrszondát, amely képeket készített a „legnedvesebbnek” nevezett égitestről?</w:t>
      </w:r>
      <w:r>
        <w:rPr>
          <w:rStyle w:val="Kiemels2"/>
          <w:b w:val="0"/>
          <w:bCs w:val="0"/>
        </w:rPr>
        <w:br/>
        <w:t>Válasz:</w:t>
      </w:r>
    </w:p>
    <w:p w:rsidR="00AA1C7C" w:rsidRPr="00DD47FB" w:rsidRDefault="00AA1C7C" w:rsidP="00395BBF">
      <w:pPr>
        <w:pStyle w:val="NormlWeb"/>
        <w:jc w:val="both"/>
        <w:rPr>
          <w:rFonts w:ascii="Calibri" w:hAnsi="Calibri" w:cs="Calibri"/>
          <w:sz w:val="22"/>
          <w:szCs w:val="22"/>
        </w:rPr>
      </w:pPr>
      <w:r>
        <w:rPr>
          <w:rFonts w:ascii="Calibri" w:hAnsi="Calibri" w:cs="Calibri"/>
          <w:sz w:val="22"/>
          <w:szCs w:val="22"/>
        </w:rPr>
        <w:t xml:space="preserve">2, </w:t>
      </w:r>
      <w:r w:rsidRPr="00DD47FB">
        <w:rPr>
          <w:rFonts w:ascii="Calibri" w:hAnsi="Calibri" w:cs="Calibri"/>
          <w:sz w:val="22"/>
          <w:szCs w:val="22"/>
        </w:rPr>
        <w:t xml:space="preserve">A vízhasználatnak is van </w:t>
      </w:r>
      <w:hyperlink r:id="rId8" w:history="1">
        <w:r w:rsidRPr="004227D1">
          <w:rPr>
            <w:rStyle w:val="Hiperhivatkozs"/>
            <w:rFonts w:ascii="Calibri" w:hAnsi="Calibri" w:cs="Calibri"/>
            <w:color w:val="000000"/>
            <w:sz w:val="22"/>
            <w:szCs w:val="22"/>
          </w:rPr>
          <w:t>ökológiai lábnyoma</w:t>
        </w:r>
      </w:hyperlink>
      <w:r>
        <w:rPr>
          <w:rStyle w:val="Hiperhivatkozs"/>
          <w:rFonts w:ascii="Calibri" w:hAnsi="Calibri" w:cs="Calibri"/>
          <w:color w:val="000000"/>
          <w:sz w:val="22"/>
          <w:szCs w:val="22"/>
        </w:rPr>
        <w:t>: vízlábnyom</w:t>
      </w:r>
      <w:r w:rsidRPr="00DD47FB">
        <w:rPr>
          <w:rFonts w:ascii="Calibri" w:hAnsi="Calibri" w:cs="Calibri"/>
          <w:sz w:val="22"/>
          <w:szCs w:val="22"/>
        </w:rPr>
        <w:t>. A vízhasználat egy adott idő alatt elfogyasztott (elpárologtatott) és/vagy beszennyezett víz mennyisége. A vízlábnyom kiszámítható bármilyen fogyasztói csoportra (személy, fogyasztók, család, város, nemzet) vagy vállalatra (állami vállalat, magán vállalat, iparág).</w:t>
      </w:r>
    </w:p>
    <w:p w:rsidR="00AA1C7C" w:rsidRPr="00DD47FB" w:rsidRDefault="00AA1C7C" w:rsidP="00395BBF">
      <w:pPr>
        <w:pStyle w:val="NormlWeb"/>
        <w:jc w:val="both"/>
        <w:rPr>
          <w:rFonts w:ascii="Calibri" w:hAnsi="Calibri" w:cs="Calibri"/>
          <w:sz w:val="22"/>
          <w:szCs w:val="22"/>
        </w:rPr>
      </w:pPr>
      <w:r w:rsidRPr="00DD47FB">
        <w:rPr>
          <w:rFonts w:ascii="Calibri" w:hAnsi="Calibri" w:cs="Calibri"/>
          <w:sz w:val="22"/>
          <w:szCs w:val="22"/>
        </w:rPr>
        <w:lastRenderedPageBreak/>
        <w:t xml:space="preserve">Az egyén, a közösség vagy egy üzletág vízlábnyoma jelzi mindazt a felhasznált vízmennyiséget, amennyit </w:t>
      </w:r>
      <w:r w:rsidRPr="00DD47FB">
        <w:rPr>
          <w:rFonts w:ascii="Calibri" w:hAnsi="Calibri" w:cs="Calibri"/>
          <w:sz w:val="22"/>
          <w:szCs w:val="22"/>
          <w:u w:val="single"/>
        </w:rPr>
        <w:t>közvetlenül</w:t>
      </w:r>
      <w:r w:rsidRPr="00DD47FB">
        <w:rPr>
          <w:rFonts w:ascii="Calibri" w:hAnsi="Calibri" w:cs="Calibri"/>
          <w:sz w:val="22"/>
          <w:szCs w:val="22"/>
        </w:rPr>
        <w:t xml:space="preserve"> elfogyaszt és amennyit </w:t>
      </w:r>
      <w:r w:rsidRPr="00DD47FB">
        <w:rPr>
          <w:rFonts w:ascii="Calibri" w:hAnsi="Calibri" w:cs="Calibri"/>
          <w:sz w:val="22"/>
          <w:szCs w:val="22"/>
          <w:u w:val="single"/>
        </w:rPr>
        <w:t>közvetve</w:t>
      </w:r>
      <w:r w:rsidRPr="00DD47FB">
        <w:rPr>
          <w:rFonts w:ascii="Calibri" w:hAnsi="Calibri" w:cs="Calibri"/>
          <w:sz w:val="22"/>
          <w:szCs w:val="22"/>
        </w:rPr>
        <w:t xml:space="preserve"> az előállított termékek, igénybe vett szolgáltatások előteremtéséhez használt el.</w:t>
      </w:r>
    </w:p>
    <w:p w:rsidR="00AA1C7C" w:rsidRDefault="00AA1C7C" w:rsidP="00975DD8">
      <w:pPr>
        <w:pStyle w:val="NormlWeb"/>
        <w:rPr>
          <w:rFonts w:ascii="Calibri" w:hAnsi="Calibri" w:cs="Calibri"/>
          <w:sz w:val="22"/>
          <w:szCs w:val="22"/>
        </w:rPr>
      </w:pPr>
      <w:r>
        <w:rPr>
          <w:rFonts w:ascii="Calibri" w:hAnsi="Calibri" w:cs="Calibri"/>
          <w:sz w:val="22"/>
          <w:szCs w:val="22"/>
        </w:rPr>
        <w:t>Egy csésze kávé vízlábnyoma 140 l, ennyi vizet használunk fel, illetve szennyezünk be, amíg a kávét elültetjük, gondozzuk, feldolgozzuk, szállítjuk, majd megfőzzük és az asztalunkra kerül.</w:t>
      </w:r>
      <w:r>
        <w:rPr>
          <w:rFonts w:ascii="Calibri" w:hAnsi="Calibri" w:cs="Calibri"/>
          <w:sz w:val="22"/>
          <w:szCs w:val="22"/>
        </w:rPr>
        <w:br/>
        <w:t>140 l víz kell egy kád megtöltéséhez.</w:t>
      </w:r>
    </w:p>
    <w:p w:rsidR="00AA1C7C" w:rsidRDefault="002B1C21" w:rsidP="00975DD8">
      <w:pPr>
        <w:pStyle w:val="NormlWeb"/>
        <w:rPr>
          <w:rFonts w:ascii="Calibri" w:hAnsi="Calibri" w:cs="Calibri"/>
          <w:sz w:val="22"/>
          <w:szCs w:val="22"/>
        </w:rPr>
      </w:pPr>
      <w:r>
        <w:rPr>
          <w:rFonts w:ascii="Calibri" w:hAnsi="Calibri" w:cs="Calibri"/>
          <w:noProof/>
          <w:sz w:val="22"/>
          <w:szCs w:val="22"/>
        </w:rPr>
        <w:drawing>
          <wp:inline distT="0" distB="0" distL="0" distR="0">
            <wp:extent cx="2162175" cy="677545"/>
            <wp:effectExtent l="0" t="0" r="9525" b="8255"/>
            <wp:docPr id="2"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2175" cy="677545"/>
                    </a:xfrm>
                    <a:prstGeom prst="rect">
                      <a:avLst/>
                    </a:prstGeom>
                    <a:noFill/>
                    <a:ln>
                      <a:noFill/>
                    </a:ln>
                  </pic:spPr>
                </pic:pic>
              </a:graphicData>
            </a:graphic>
          </wp:inline>
        </w:drawing>
      </w:r>
    </w:p>
    <w:p w:rsidR="00AA1C7C" w:rsidRPr="00DD47FB" w:rsidRDefault="00AA1C7C" w:rsidP="00975DD8">
      <w:pPr>
        <w:pStyle w:val="NormlWeb"/>
        <w:rPr>
          <w:rFonts w:ascii="Calibri" w:hAnsi="Calibri" w:cs="Calibri"/>
          <w:sz w:val="22"/>
          <w:szCs w:val="22"/>
        </w:rPr>
      </w:pPr>
      <w:r w:rsidRPr="00DD47FB">
        <w:rPr>
          <w:rFonts w:ascii="Calibri" w:hAnsi="Calibri" w:cs="Calibri"/>
          <w:sz w:val="22"/>
          <w:szCs w:val="22"/>
        </w:rPr>
        <w:t xml:space="preserve">Forrás: </w:t>
      </w:r>
      <w:hyperlink r:id="rId10" w:history="1">
        <w:r w:rsidRPr="00846251">
          <w:rPr>
            <w:rStyle w:val="Hiperhivatkozs"/>
            <w:rFonts w:ascii="Calibri" w:hAnsi="Calibri" w:cs="Calibri"/>
            <w:sz w:val="22"/>
            <w:szCs w:val="22"/>
          </w:rPr>
          <w:t>http://fna.hu/mittehetsz/vizlabnyom</w:t>
        </w:r>
      </w:hyperlink>
    </w:p>
    <w:p w:rsidR="00AA1C7C" w:rsidRPr="00DD47FB" w:rsidRDefault="00AA1C7C"/>
    <w:p w:rsidR="00AA1C7C" w:rsidRDefault="002B1C21">
      <w:r>
        <w:rPr>
          <w:noProof/>
          <w:lang w:eastAsia="hu-HU"/>
        </w:rPr>
        <w:lastRenderedPageBreak/>
        <w:drawing>
          <wp:inline distT="0" distB="0" distL="0" distR="0">
            <wp:extent cx="8832215" cy="5744845"/>
            <wp:effectExtent l="0" t="0" r="6985" b="8255"/>
            <wp:docPr id="3"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32215" cy="5744845"/>
                    </a:xfrm>
                    <a:prstGeom prst="rect">
                      <a:avLst/>
                    </a:prstGeom>
                    <a:noFill/>
                    <a:ln>
                      <a:noFill/>
                    </a:ln>
                  </pic:spPr>
                </pic:pic>
              </a:graphicData>
            </a:graphic>
          </wp:inline>
        </w:drawing>
      </w:r>
    </w:p>
    <w:p w:rsidR="00AA1C7C" w:rsidRDefault="00AA1C7C">
      <w:pPr>
        <w:sectPr w:rsidR="00AA1C7C" w:rsidSect="00E7423B">
          <w:pgSz w:w="16838" w:h="11906" w:orient="landscape"/>
          <w:pgMar w:top="1417" w:right="1417" w:bottom="1417" w:left="1417" w:header="708" w:footer="708" w:gutter="0"/>
          <w:cols w:space="708"/>
          <w:docGrid w:linePitch="360"/>
        </w:sectPr>
      </w:pPr>
    </w:p>
    <w:p w:rsidR="00AA1C7C" w:rsidRDefault="00AA1C7C" w:rsidP="009F0930">
      <w:pPr>
        <w:jc w:val="both"/>
      </w:pPr>
      <w:r>
        <w:lastRenderedPageBreak/>
        <w:t>A fenti táblázat segítségével számítsd ki, hogy mennyi Peti étkezésből ad</w:t>
      </w:r>
      <w:r w:rsidR="00207886">
        <w:t>ó</w:t>
      </w:r>
      <w:r>
        <w:t xml:space="preserve">dó vízlábnyoma, </w:t>
      </w:r>
      <w:r>
        <w:br/>
        <w:t>ha reggelire egy csésze teát egy darab tojást fogyasztott fél szelet kenyérrel, tíz órai gyanánt megevett egy darab almát, ebédre evett egy hamburgert (hamburger vízlábnyoma 2400 l), délután megevett egy fél csomag chips-et, este megivott egy pohár tejet 2 db sült burgonyával!</w:t>
      </w:r>
    </w:p>
    <w:p w:rsidR="00AA1C7C" w:rsidRDefault="00AA1C7C" w:rsidP="009F0930">
      <w:pPr>
        <w:jc w:val="both"/>
      </w:pPr>
      <w:r>
        <w:t>Válasz:</w:t>
      </w:r>
    </w:p>
    <w:p w:rsidR="00AA1C7C" w:rsidRDefault="00AA1C7C" w:rsidP="009F0930">
      <w:pPr>
        <w:jc w:val="both"/>
      </w:pPr>
      <w:r>
        <w:t>3, Feladat:</w:t>
      </w:r>
    </w:p>
    <w:p w:rsidR="00AA1C7C" w:rsidRDefault="00AA1C7C" w:rsidP="009F0930">
      <w:pPr>
        <w:jc w:val="both"/>
      </w:pPr>
      <w:r>
        <w:t>Természetesnek vesszük, hogy ha otthonunkban vagy az iskolában vízre van szükségünk, csak megnyitjuk a csapot, és máris hozzájutunk. Sőt, meg is ihatjuk rögtön, mert megfelelő tisztítás után kerül a csővezetékekbe. Ez sajnos nem igaz a világ minden országára. Habár 2010-ben az ENSZ alapvető emberi jognak nyilvánította a biztonságos és tiszta ivóvízhez és a megfelelő tisztálkodási lehetőségekhez való hozzáférést, egyes források szerint közel 750 000 000 ember még ma sem jut biztonságos ivóvízhez.</w:t>
      </w:r>
      <w:r>
        <w:br/>
        <w:t xml:space="preserve">Forrás: </w:t>
      </w:r>
      <w:hyperlink r:id="rId12" w:history="1">
        <w:r w:rsidRPr="004F79A7">
          <w:rPr>
            <w:rStyle w:val="Hiperhivatkozs"/>
          </w:rPr>
          <w:t>https://unicef.hu/igy-segitunk/kozos-ugyeink/tiszta-ivoviz/</w:t>
        </w:r>
      </w:hyperlink>
    </w:p>
    <w:p w:rsidR="00AA1C7C" w:rsidRPr="00114AF0" w:rsidRDefault="002B1C21">
      <w:r>
        <w:rPr>
          <w:noProof/>
          <w:lang w:eastAsia="hu-HU"/>
        </w:rPr>
        <w:drawing>
          <wp:inline distT="0" distB="0" distL="0" distR="0">
            <wp:extent cx="2710815" cy="1807210"/>
            <wp:effectExtent l="0" t="0" r="0" b="2540"/>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0815" cy="1807210"/>
                    </a:xfrm>
                    <a:prstGeom prst="rect">
                      <a:avLst/>
                    </a:prstGeom>
                    <a:noFill/>
                    <a:ln>
                      <a:noFill/>
                    </a:ln>
                  </pic:spPr>
                </pic:pic>
              </a:graphicData>
            </a:graphic>
          </wp:inline>
        </w:drawing>
      </w:r>
      <w:r w:rsidR="00AA1C7C">
        <w:t xml:space="preserve">     </w:t>
      </w:r>
      <w:r w:rsidR="00AA1C7C" w:rsidRPr="00114AF0">
        <w:t xml:space="preserve"> </w:t>
      </w:r>
      <w:r>
        <w:rPr>
          <w:noProof/>
          <w:lang w:eastAsia="hu-HU"/>
        </w:rPr>
        <w:drawing>
          <wp:inline distT="0" distB="0" distL="0" distR="0">
            <wp:extent cx="2399030" cy="1807210"/>
            <wp:effectExtent l="0" t="0" r="1270" b="2540"/>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99030" cy="1807210"/>
                    </a:xfrm>
                    <a:prstGeom prst="rect">
                      <a:avLst/>
                    </a:prstGeom>
                    <a:noFill/>
                    <a:ln>
                      <a:noFill/>
                    </a:ln>
                  </pic:spPr>
                </pic:pic>
              </a:graphicData>
            </a:graphic>
          </wp:inline>
        </w:drawing>
      </w:r>
    </w:p>
    <w:p w:rsidR="00AA1C7C" w:rsidRPr="00114AF0" w:rsidRDefault="00D8685C">
      <w:pPr>
        <w:rPr>
          <w:sz w:val="16"/>
          <w:szCs w:val="16"/>
        </w:rPr>
      </w:pPr>
      <w:hyperlink r:id="rId15" w:history="1">
        <w:r w:rsidR="00AA1C7C" w:rsidRPr="004F79A7">
          <w:rPr>
            <w:rStyle w:val="Hiperhivatkozs"/>
            <w:sz w:val="16"/>
            <w:szCs w:val="16"/>
          </w:rPr>
          <w:t>https://i0.wp.com/www.un.org/sustainabledevelopment/wp-content/uploads/2017/08/07-04-2017-UN057028.jpg?fit=1024%2C683</w:t>
        </w:r>
      </w:hyperlink>
      <w:r w:rsidR="00AA1C7C">
        <w:rPr>
          <w:sz w:val="16"/>
          <w:szCs w:val="16"/>
        </w:rPr>
        <w:t xml:space="preserve"> </w:t>
      </w:r>
    </w:p>
    <w:p w:rsidR="00AA1C7C" w:rsidRPr="00114AF0" w:rsidRDefault="00D8685C">
      <w:pPr>
        <w:rPr>
          <w:sz w:val="16"/>
          <w:szCs w:val="16"/>
        </w:rPr>
      </w:pPr>
      <w:hyperlink r:id="rId16" w:history="1">
        <w:r w:rsidR="00AA1C7C" w:rsidRPr="004F79A7">
          <w:rPr>
            <w:rStyle w:val="Hiperhivatkozs"/>
            <w:sz w:val="16"/>
            <w:szCs w:val="16"/>
          </w:rPr>
          <w:t>https://media.gettyimages.com/photos/new-fountains-of-bellagio-show-is-choreographed-to-chers-song-believe-picture-id906306328</w:t>
        </w:r>
      </w:hyperlink>
      <w:r w:rsidR="00AA1C7C">
        <w:rPr>
          <w:sz w:val="16"/>
          <w:szCs w:val="16"/>
        </w:rPr>
        <w:t xml:space="preserve"> </w:t>
      </w:r>
    </w:p>
    <w:p w:rsidR="00AA1C7C" w:rsidRDefault="00AA1C7C">
      <w:r>
        <w:t>a. Kutakodjatok az Interneten és nevezzetek meg 3 országot, ahol az emberek többségének gondot jelent a biztonságos vízhez jutás!</w:t>
      </w:r>
      <w:r w:rsidR="00207886">
        <w:br/>
        <w:t>Válasz:</w:t>
      </w:r>
    </w:p>
    <w:p w:rsidR="00AA1C7C" w:rsidRDefault="00AA1C7C"/>
    <w:p w:rsidR="00AA1C7C" w:rsidRDefault="00AA1C7C">
      <w:r>
        <w:t>b. Az anyagok melyik csoportjába tartozik a csapvíz? Indokold is válaszodat!</w:t>
      </w:r>
      <w:r w:rsidR="00207886">
        <w:br/>
        <w:t>Válasz:</w:t>
      </w:r>
    </w:p>
    <w:p w:rsidR="00AA1C7C" w:rsidRDefault="00AA1C7C"/>
    <w:p w:rsidR="00AA1C7C" w:rsidRDefault="00AA1C7C">
      <w:r>
        <w:t>A csapvíznek a tisztítás ellenére is lehetnek olyan összetevői, amelyek egészségügyi gondokat okozhatnak. Magyarországon sok helyen ilyen anyagok az arzén, a bór és a fluoridok.</w:t>
      </w:r>
    </w:p>
    <w:p w:rsidR="00AA1C7C" w:rsidRDefault="00AA1C7C">
      <w:r>
        <w:t>c, Keres</w:t>
      </w:r>
      <w:r w:rsidR="00D86C9B">
        <w:t>sétek</w:t>
      </w:r>
      <w:r>
        <w:t xml:space="preserve"> meg az Országos Közegészségügyi Intézet honlapján, hogy lakhelyeden mennyi az ivóvíz arzén, bór és fluorid tartalma!</w:t>
      </w:r>
    </w:p>
    <w:p w:rsidR="00AA1C7C" w:rsidRDefault="00AA1C7C">
      <w:r>
        <w:t>Válasz:</w:t>
      </w:r>
    </w:p>
    <w:p w:rsidR="00AA1C7C" w:rsidRDefault="00AA1C7C">
      <w:r>
        <w:t>d, Nézz</w:t>
      </w:r>
      <w:r w:rsidR="00D86C9B">
        <w:t>etek</w:t>
      </w:r>
      <w:r>
        <w:t xml:space="preserve"> utána, hogy mennyi az arzén jelenleg elfogadott értékhatára az ivóvízben, amit még biztonságosnak tartanak!</w:t>
      </w:r>
    </w:p>
    <w:p w:rsidR="00AA1C7C" w:rsidRDefault="00AA1C7C">
      <w:r>
        <w:t xml:space="preserve">Válasz: </w:t>
      </w:r>
    </w:p>
    <w:p w:rsidR="00AA1C7C" w:rsidRDefault="00AA1C7C"/>
    <w:p w:rsidR="00AA1C7C" w:rsidRDefault="00AA1C7C">
      <w:r>
        <w:t>e. Milyen egészségügyi gondokat okozhat az ivóvíz arzén tartalma? Nevezzetek meg hármat!</w:t>
      </w:r>
      <w:r w:rsidR="00207886">
        <w:br/>
        <w:t>Válasz:</w:t>
      </w:r>
    </w:p>
    <w:p w:rsidR="00AA1C7C" w:rsidRDefault="00AA1C7C"/>
    <w:p w:rsidR="00AA1C7C" w:rsidRDefault="00AA1C7C">
      <w:r>
        <w:t>4. feladat</w:t>
      </w:r>
    </w:p>
    <w:p w:rsidR="00AA1C7C" w:rsidRDefault="00AA1C7C">
      <w:r>
        <w:t>A keresztrejtvény kérdései mind a vízre vonatkoznak. A megvastagított keretben található szó a víz egy tulajdonsága.</w:t>
      </w:r>
    </w:p>
    <w:tbl>
      <w:tblPr>
        <w:tblStyle w:val="Rcsostblzat"/>
        <w:tblW w:w="0" w:type="auto"/>
        <w:tblInd w:w="-106" w:type="dxa"/>
        <w:tblLook w:val="01E0" w:firstRow="1" w:lastRow="1" w:firstColumn="1" w:lastColumn="1" w:noHBand="0" w:noVBand="0"/>
      </w:tblPr>
      <w:tblGrid>
        <w:gridCol w:w="567"/>
        <w:gridCol w:w="567"/>
        <w:gridCol w:w="567"/>
        <w:gridCol w:w="567"/>
        <w:gridCol w:w="567"/>
        <w:gridCol w:w="567"/>
        <w:gridCol w:w="567"/>
        <w:gridCol w:w="567"/>
        <w:gridCol w:w="567"/>
        <w:gridCol w:w="567"/>
        <w:gridCol w:w="567"/>
        <w:gridCol w:w="567"/>
        <w:gridCol w:w="567"/>
        <w:gridCol w:w="567"/>
      </w:tblGrid>
      <w:tr w:rsidR="00AA1C7C" w:rsidTr="00D41D6C">
        <w:tc>
          <w:tcPr>
            <w:tcW w:w="567" w:type="dxa"/>
            <w:tcBorders>
              <w:top w:val="nil"/>
              <w:left w:val="nil"/>
              <w:bottom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c>
          <w:tcPr>
            <w:tcW w:w="567" w:type="dxa"/>
            <w:tcBorders>
              <w:top w:val="nil"/>
              <w:left w:val="nil"/>
              <w:bottom w:val="nil"/>
            </w:tcBorders>
          </w:tcPr>
          <w:p w:rsidR="00AA1C7C" w:rsidRPr="005430E2" w:rsidRDefault="00AA1C7C">
            <w:pPr>
              <w:rPr>
                <w:rFonts w:eastAsia="Calibri"/>
                <w:b/>
                <w:bCs/>
                <w:sz w:val="24"/>
                <w:szCs w:val="24"/>
              </w:rPr>
            </w:pPr>
            <w:r>
              <w:rPr>
                <w:rFonts w:eastAsia="Calibri"/>
                <w:b/>
                <w:bCs/>
                <w:sz w:val="24"/>
                <w:szCs w:val="24"/>
              </w:rPr>
              <w:t>1.</w:t>
            </w:r>
          </w:p>
        </w:tc>
        <w:tc>
          <w:tcPr>
            <w:tcW w:w="567" w:type="dxa"/>
            <w:tcBorders>
              <w:right w:val="thinThickThinSmallGap" w:sz="24" w:space="0" w:color="auto"/>
            </w:tcBorders>
          </w:tcPr>
          <w:p w:rsidR="00AA1C7C" w:rsidRDefault="00AA1C7C">
            <w:pPr>
              <w:rPr>
                <w:rFonts w:eastAsia="Calibri"/>
                <w:sz w:val="22"/>
                <w:szCs w:val="22"/>
              </w:rPr>
            </w:pPr>
          </w:p>
        </w:tc>
        <w:tc>
          <w:tcPr>
            <w:tcW w:w="567" w:type="dxa"/>
            <w:tcBorders>
              <w:top w:val="thinThickThinSmallGap" w:sz="24" w:space="0" w:color="auto"/>
              <w:left w:val="thinThickThinSmallGap" w:sz="24" w:space="0" w:color="auto"/>
              <w:bottom w:val="thinThickThinSmallGap" w:sz="24" w:space="0" w:color="auto"/>
              <w:right w:val="thinThickThinSmallGap" w:sz="24" w:space="0" w:color="auto"/>
            </w:tcBorders>
          </w:tcPr>
          <w:p w:rsidR="00AA1C7C" w:rsidRDefault="00AA1C7C">
            <w:pPr>
              <w:rPr>
                <w:rFonts w:eastAsia="Calibri"/>
                <w:sz w:val="22"/>
                <w:szCs w:val="22"/>
              </w:rPr>
            </w:pPr>
          </w:p>
        </w:tc>
        <w:tc>
          <w:tcPr>
            <w:tcW w:w="567" w:type="dxa"/>
            <w:tcBorders>
              <w:top w:val="single" w:sz="12" w:space="0" w:color="auto"/>
              <w:left w:val="thinThickThinSmallGap" w:sz="24" w:space="0" w:color="auto"/>
              <w:bottom w:val="single" w:sz="12" w:space="0" w:color="auto"/>
              <w:right w:val="single" w:sz="12" w:space="0" w:color="auto"/>
            </w:tcBorders>
          </w:tcPr>
          <w:p w:rsidR="00AA1C7C" w:rsidRDefault="00AA1C7C">
            <w:pPr>
              <w:rPr>
                <w:rFonts w:eastAsia="Calibri"/>
                <w:sz w:val="22"/>
                <w:szCs w:val="22"/>
              </w:rPr>
            </w:pPr>
          </w:p>
        </w:tc>
        <w:tc>
          <w:tcPr>
            <w:tcW w:w="567" w:type="dxa"/>
            <w:tcBorders>
              <w:top w:val="single" w:sz="12" w:space="0" w:color="auto"/>
              <w:left w:val="single" w:sz="12" w:space="0" w:color="auto"/>
              <w:bottom w:val="single" w:sz="12" w:space="0" w:color="auto"/>
              <w:right w:val="single" w:sz="12" w:space="0" w:color="auto"/>
            </w:tcBorders>
          </w:tcPr>
          <w:p w:rsidR="00AA1C7C" w:rsidRDefault="00AA1C7C">
            <w:pPr>
              <w:rPr>
                <w:rFonts w:eastAsia="Calibri"/>
                <w:sz w:val="22"/>
                <w:szCs w:val="22"/>
              </w:rPr>
            </w:pPr>
          </w:p>
        </w:tc>
        <w:tc>
          <w:tcPr>
            <w:tcW w:w="567" w:type="dxa"/>
            <w:tcBorders>
              <w:top w:val="single" w:sz="12" w:space="0" w:color="auto"/>
              <w:left w:val="single" w:sz="12" w:space="0" w:color="auto"/>
              <w:bottom w:val="single" w:sz="12" w:space="0" w:color="auto"/>
              <w:right w:val="single" w:sz="12" w:space="0" w:color="auto"/>
            </w:tcBorders>
          </w:tcPr>
          <w:p w:rsidR="00AA1C7C" w:rsidRDefault="00AA1C7C">
            <w:pPr>
              <w:rPr>
                <w:rFonts w:eastAsia="Calibri"/>
                <w:sz w:val="22"/>
                <w:szCs w:val="22"/>
              </w:rPr>
            </w:pPr>
          </w:p>
        </w:tc>
        <w:tc>
          <w:tcPr>
            <w:tcW w:w="567" w:type="dxa"/>
            <w:tcBorders>
              <w:top w:val="single" w:sz="12" w:space="0" w:color="auto"/>
              <w:left w:val="single" w:sz="12" w:space="0" w:color="auto"/>
              <w:bottom w:val="single" w:sz="12" w:space="0" w:color="auto"/>
              <w:right w:val="single" w:sz="12" w:space="0" w:color="auto"/>
            </w:tcBorders>
          </w:tcPr>
          <w:p w:rsidR="00AA1C7C" w:rsidRDefault="00AA1C7C">
            <w:pPr>
              <w:rPr>
                <w:rFonts w:eastAsia="Calibri"/>
                <w:sz w:val="22"/>
                <w:szCs w:val="22"/>
              </w:rPr>
            </w:pPr>
          </w:p>
        </w:tc>
        <w:tc>
          <w:tcPr>
            <w:tcW w:w="567" w:type="dxa"/>
            <w:tcBorders>
              <w:top w:val="nil"/>
              <w:left w:val="single" w:sz="12" w:space="0" w:color="auto"/>
              <w:right w:val="nil"/>
            </w:tcBorders>
          </w:tcPr>
          <w:p w:rsidR="00AA1C7C" w:rsidRDefault="00AA1C7C">
            <w:pPr>
              <w:rPr>
                <w:rFonts w:eastAsia="Calibri"/>
                <w:sz w:val="22"/>
                <w:szCs w:val="22"/>
              </w:rPr>
            </w:pPr>
          </w:p>
        </w:tc>
        <w:tc>
          <w:tcPr>
            <w:tcW w:w="567" w:type="dxa"/>
            <w:tcBorders>
              <w:top w:val="nil"/>
              <w:left w:val="nil"/>
              <w:right w:val="nil"/>
            </w:tcBorders>
          </w:tcPr>
          <w:p w:rsidR="00AA1C7C" w:rsidRDefault="00AA1C7C">
            <w:pPr>
              <w:rPr>
                <w:rFonts w:eastAsia="Calibri"/>
                <w:sz w:val="22"/>
                <w:szCs w:val="22"/>
              </w:rPr>
            </w:pPr>
          </w:p>
        </w:tc>
        <w:tc>
          <w:tcPr>
            <w:tcW w:w="567" w:type="dxa"/>
            <w:tcBorders>
              <w:top w:val="nil"/>
              <w:left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r>
      <w:tr w:rsidR="00AA1C7C" w:rsidTr="00D41D6C">
        <w:tc>
          <w:tcPr>
            <w:tcW w:w="567" w:type="dxa"/>
            <w:tcBorders>
              <w:top w:val="nil"/>
              <w:left w:val="nil"/>
              <w:bottom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c>
          <w:tcPr>
            <w:tcW w:w="567" w:type="dxa"/>
            <w:tcBorders>
              <w:left w:val="nil"/>
              <w:bottom w:val="nil"/>
              <w:right w:val="thinThickThinSmallGap" w:sz="24" w:space="0" w:color="auto"/>
            </w:tcBorders>
          </w:tcPr>
          <w:p w:rsidR="00AA1C7C" w:rsidRPr="005430E2" w:rsidRDefault="00AA1C7C">
            <w:pPr>
              <w:rPr>
                <w:rFonts w:eastAsia="Calibri"/>
                <w:b/>
                <w:bCs/>
                <w:sz w:val="24"/>
                <w:szCs w:val="24"/>
              </w:rPr>
            </w:pPr>
            <w:r>
              <w:rPr>
                <w:rFonts w:eastAsia="Calibri"/>
                <w:b/>
                <w:bCs/>
                <w:sz w:val="24"/>
                <w:szCs w:val="24"/>
              </w:rPr>
              <w:t>2.</w:t>
            </w:r>
          </w:p>
        </w:tc>
        <w:tc>
          <w:tcPr>
            <w:tcW w:w="567" w:type="dxa"/>
            <w:tcBorders>
              <w:top w:val="thinThickThinSmallGap" w:sz="24" w:space="0" w:color="auto"/>
              <w:left w:val="thinThickThinSmallGap" w:sz="24" w:space="0" w:color="auto"/>
              <w:bottom w:val="thinThickThinSmallGap" w:sz="24" w:space="0" w:color="auto"/>
              <w:right w:val="thinThickThinSmallGap" w:sz="24" w:space="0" w:color="auto"/>
            </w:tcBorders>
          </w:tcPr>
          <w:p w:rsidR="00AA1C7C" w:rsidRDefault="00AA1C7C">
            <w:pPr>
              <w:rPr>
                <w:rFonts w:eastAsia="Calibri"/>
                <w:sz w:val="22"/>
                <w:szCs w:val="22"/>
              </w:rPr>
            </w:pPr>
          </w:p>
        </w:tc>
        <w:tc>
          <w:tcPr>
            <w:tcW w:w="567" w:type="dxa"/>
            <w:tcBorders>
              <w:top w:val="single" w:sz="12" w:space="0" w:color="auto"/>
              <w:left w:val="thinThickThinSmallGap" w:sz="24" w:space="0" w:color="auto"/>
              <w:bottom w:val="single" w:sz="12" w:space="0" w:color="auto"/>
              <w:right w:val="single" w:sz="12" w:space="0" w:color="auto"/>
            </w:tcBorders>
          </w:tcPr>
          <w:p w:rsidR="00AA1C7C" w:rsidRDefault="00AA1C7C">
            <w:pPr>
              <w:rPr>
                <w:rFonts w:eastAsia="Calibri"/>
                <w:sz w:val="22"/>
                <w:szCs w:val="22"/>
              </w:rPr>
            </w:pPr>
          </w:p>
        </w:tc>
        <w:tc>
          <w:tcPr>
            <w:tcW w:w="567" w:type="dxa"/>
            <w:tcBorders>
              <w:top w:val="single" w:sz="12" w:space="0" w:color="auto"/>
              <w:left w:val="single" w:sz="12" w:space="0" w:color="auto"/>
              <w:bottom w:val="single" w:sz="12" w:space="0" w:color="auto"/>
              <w:right w:val="single" w:sz="12" w:space="0" w:color="auto"/>
            </w:tcBorders>
          </w:tcPr>
          <w:p w:rsidR="00AA1C7C" w:rsidRDefault="00AA1C7C">
            <w:pPr>
              <w:rPr>
                <w:rFonts w:eastAsia="Calibri"/>
                <w:sz w:val="22"/>
                <w:szCs w:val="22"/>
              </w:rPr>
            </w:pPr>
          </w:p>
        </w:tc>
        <w:tc>
          <w:tcPr>
            <w:tcW w:w="567" w:type="dxa"/>
            <w:tcBorders>
              <w:top w:val="single" w:sz="12" w:space="0" w:color="auto"/>
              <w:left w:val="single" w:sz="12" w:space="0" w:color="auto"/>
              <w:bottom w:val="single" w:sz="12" w:space="0" w:color="auto"/>
              <w:right w:val="single" w:sz="12" w:space="0" w:color="auto"/>
            </w:tcBorders>
          </w:tcPr>
          <w:p w:rsidR="00AA1C7C" w:rsidRDefault="00AA1C7C">
            <w:pPr>
              <w:rPr>
                <w:rFonts w:eastAsia="Calibri"/>
                <w:sz w:val="22"/>
                <w:szCs w:val="22"/>
              </w:rPr>
            </w:pPr>
          </w:p>
        </w:tc>
        <w:tc>
          <w:tcPr>
            <w:tcW w:w="567" w:type="dxa"/>
            <w:tcBorders>
              <w:top w:val="single" w:sz="12" w:space="0" w:color="auto"/>
              <w:left w:val="single" w:sz="12" w:space="0" w:color="auto"/>
              <w:bottom w:val="single" w:sz="12" w:space="0" w:color="auto"/>
              <w:right w:val="single" w:sz="12" w:space="0" w:color="auto"/>
            </w:tcBorders>
          </w:tcPr>
          <w:p w:rsidR="00AA1C7C" w:rsidRDefault="00AA1C7C">
            <w:pPr>
              <w:rPr>
                <w:rFonts w:eastAsia="Calibri"/>
                <w:sz w:val="22"/>
                <w:szCs w:val="22"/>
              </w:rPr>
            </w:pPr>
          </w:p>
        </w:tc>
        <w:tc>
          <w:tcPr>
            <w:tcW w:w="567" w:type="dxa"/>
            <w:tcBorders>
              <w:left w:val="single" w:sz="12" w:space="0" w:color="auto"/>
            </w:tcBorders>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Borders>
              <w:top w:val="nil"/>
              <w:bottom w:val="nil"/>
              <w:right w:val="nil"/>
            </w:tcBorders>
          </w:tcPr>
          <w:p w:rsidR="00AA1C7C" w:rsidRDefault="00AA1C7C">
            <w:pPr>
              <w:rPr>
                <w:rFonts w:eastAsia="Calibri"/>
                <w:sz w:val="22"/>
                <w:szCs w:val="22"/>
              </w:rPr>
            </w:pPr>
          </w:p>
        </w:tc>
      </w:tr>
      <w:tr w:rsidR="00AA1C7C" w:rsidTr="00D41D6C">
        <w:tc>
          <w:tcPr>
            <w:tcW w:w="567" w:type="dxa"/>
            <w:tcBorders>
              <w:top w:val="nil"/>
              <w:left w:val="nil"/>
              <w:bottom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c>
          <w:tcPr>
            <w:tcW w:w="567" w:type="dxa"/>
            <w:tcBorders>
              <w:top w:val="nil"/>
              <w:left w:val="nil"/>
              <w:right w:val="thinThickThinSmallGap" w:sz="24" w:space="0" w:color="auto"/>
            </w:tcBorders>
          </w:tcPr>
          <w:p w:rsidR="00AA1C7C" w:rsidRPr="005430E2" w:rsidRDefault="00AA1C7C">
            <w:pPr>
              <w:rPr>
                <w:rFonts w:eastAsia="Calibri"/>
                <w:b/>
                <w:bCs/>
                <w:sz w:val="24"/>
                <w:szCs w:val="24"/>
              </w:rPr>
            </w:pPr>
            <w:r>
              <w:rPr>
                <w:rFonts w:eastAsia="Calibri"/>
                <w:b/>
                <w:bCs/>
                <w:sz w:val="24"/>
                <w:szCs w:val="24"/>
              </w:rPr>
              <w:t>3.</w:t>
            </w:r>
          </w:p>
        </w:tc>
        <w:tc>
          <w:tcPr>
            <w:tcW w:w="567" w:type="dxa"/>
            <w:tcBorders>
              <w:top w:val="thinThickThinSmallGap" w:sz="24" w:space="0" w:color="auto"/>
              <w:left w:val="thinThickThinSmallGap" w:sz="24" w:space="0" w:color="auto"/>
              <w:bottom w:val="thinThickThinSmallGap" w:sz="24" w:space="0" w:color="auto"/>
              <w:right w:val="thinThickThinSmallGap" w:sz="24" w:space="0" w:color="auto"/>
            </w:tcBorders>
          </w:tcPr>
          <w:p w:rsidR="00AA1C7C" w:rsidRDefault="00AA1C7C">
            <w:pPr>
              <w:rPr>
                <w:rFonts w:eastAsia="Calibri"/>
                <w:sz w:val="22"/>
                <w:szCs w:val="22"/>
              </w:rPr>
            </w:pPr>
          </w:p>
        </w:tc>
        <w:tc>
          <w:tcPr>
            <w:tcW w:w="567" w:type="dxa"/>
            <w:tcBorders>
              <w:top w:val="single" w:sz="12" w:space="0" w:color="auto"/>
              <w:left w:val="thinThickThinSmallGap" w:sz="24" w:space="0" w:color="auto"/>
            </w:tcBorders>
          </w:tcPr>
          <w:p w:rsidR="00AA1C7C" w:rsidRDefault="00AA1C7C">
            <w:pPr>
              <w:rPr>
                <w:rFonts w:eastAsia="Calibri"/>
                <w:sz w:val="22"/>
                <w:szCs w:val="22"/>
              </w:rPr>
            </w:pPr>
          </w:p>
        </w:tc>
        <w:tc>
          <w:tcPr>
            <w:tcW w:w="567" w:type="dxa"/>
            <w:tcBorders>
              <w:top w:val="single" w:sz="12" w:space="0" w:color="auto"/>
            </w:tcBorders>
          </w:tcPr>
          <w:p w:rsidR="00AA1C7C" w:rsidRDefault="00AA1C7C">
            <w:pPr>
              <w:rPr>
                <w:rFonts w:eastAsia="Calibri"/>
                <w:sz w:val="22"/>
                <w:szCs w:val="22"/>
              </w:rPr>
            </w:pPr>
          </w:p>
        </w:tc>
        <w:tc>
          <w:tcPr>
            <w:tcW w:w="567" w:type="dxa"/>
            <w:tcBorders>
              <w:top w:val="single" w:sz="12" w:space="0" w:color="auto"/>
            </w:tcBorders>
          </w:tcPr>
          <w:p w:rsidR="00AA1C7C" w:rsidRDefault="00AA1C7C">
            <w:pPr>
              <w:rPr>
                <w:rFonts w:eastAsia="Calibri"/>
                <w:sz w:val="22"/>
                <w:szCs w:val="22"/>
              </w:rPr>
            </w:pPr>
          </w:p>
        </w:tc>
        <w:tc>
          <w:tcPr>
            <w:tcW w:w="567" w:type="dxa"/>
            <w:tcBorders>
              <w:top w:val="single" w:sz="12" w:space="0" w:color="auto"/>
              <w:right w:val="nil"/>
            </w:tcBorders>
          </w:tcPr>
          <w:p w:rsidR="00AA1C7C" w:rsidRDefault="00AA1C7C">
            <w:pPr>
              <w:rPr>
                <w:rFonts w:eastAsia="Calibri"/>
                <w:sz w:val="22"/>
                <w:szCs w:val="22"/>
              </w:rPr>
            </w:pPr>
          </w:p>
        </w:tc>
        <w:tc>
          <w:tcPr>
            <w:tcW w:w="567" w:type="dxa"/>
            <w:tcBorders>
              <w:left w:val="nil"/>
              <w:right w:val="nil"/>
            </w:tcBorders>
          </w:tcPr>
          <w:p w:rsidR="00AA1C7C" w:rsidRDefault="00AA1C7C">
            <w:pPr>
              <w:rPr>
                <w:rFonts w:eastAsia="Calibri"/>
                <w:sz w:val="22"/>
                <w:szCs w:val="22"/>
              </w:rPr>
            </w:pPr>
          </w:p>
        </w:tc>
        <w:tc>
          <w:tcPr>
            <w:tcW w:w="567" w:type="dxa"/>
            <w:tcBorders>
              <w:left w:val="nil"/>
              <w:bottom w:val="nil"/>
              <w:right w:val="nil"/>
            </w:tcBorders>
          </w:tcPr>
          <w:p w:rsidR="00AA1C7C" w:rsidRDefault="00AA1C7C">
            <w:pPr>
              <w:rPr>
                <w:rFonts w:eastAsia="Calibri"/>
                <w:sz w:val="22"/>
                <w:szCs w:val="22"/>
              </w:rPr>
            </w:pPr>
          </w:p>
        </w:tc>
        <w:tc>
          <w:tcPr>
            <w:tcW w:w="567" w:type="dxa"/>
            <w:tcBorders>
              <w:left w:val="nil"/>
              <w:bottom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r>
      <w:tr w:rsidR="00AA1C7C" w:rsidTr="00D41D6C">
        <w:tc>
          <w:tcPr>
            <w:tcW w:w="567" w:type="dxa"/>
            <w:tcBorders>
              <w:top w:val="nil"/>
              <w:left w:val="nil"/>
              <w:bottom w:val="nil"/>
              <w:right w:val="nil"/>
            </w:tcBorders>
          </w:tcPr>
          <w:p w:rsidR="00AA1C7C" w:rsidRDefault="00AA1C7C">
            <w:pPr>
              <w:rPr>
                <w:rFonts w:eastAsia="Calibri"/>
                <w:sz w:val="22"/>
                <w:szCs w:val="22"/>
              </w:rPr>
            </w:pPr>
          </w:p>
        </w:tc>
        <w:tc>
          <w:tcPr>
            <w:tcW w:w="567" w:type="dxa"/>
            <w:tcBorders>
              <w:top w:val="nil"/>
              <w:left w:val="nil"/>
              <w:right w:val="nil"/>
            </w:tcBorders>
          </w:tcPr>
          <w:p w:rsidR="00AA1C7C" w:rsidRDefault="00AA1C7C">
            <w:pPr>
              <w:rPr>
                <w:rFonts w:eastAsia="Calibri"/>
                <w:sz w:val="22"/>
                <w:szCs w:val="22"/>
              </w:rPr>
            </w:pPr>
          </w:p>
        </w:tc>
        <w:tc>
          <w:tcPr>
            <w:tcW w:w="567" w:type="dxa"/>
            <w:tcBorders>
              <w:top w:val="nil"/>
              <w:left w:val="nil"/>
              <w:right w:val="nil"/>
            </w:tcBorders>
          </w:tcPr>
          <w:p w:rsidR="00AA1C7C" w:rsidRDefault="00AA1C7C">
            <w:pPr>
              <w:rPr>
                <w:rFonts w:eastAsia="Calibri"/>
                <w:sz w:val="22"/>
                <w:szCs w:val="22"/>
              </w:rPr>
            </w:pPr>
          </w:p>
        </w:tc>
        <w:tc>
          <w:tcPr>
            <w:tcW w:w="567" w:type="dxa"/>
            <w:tcBorders>
              <w:top w:val="nil"/>
              <w:left w:val="nil"/>
            </w:tcBorders>
          </w:tcPr>
          <w:p w:rsidR="00AA1C7C" w:rsidRPr="00D75BEF" w:rsidRDefault="00AA1C7C">
            <w:pPr>
              <w:rPr>
                <w:rFonts w:eastAsia="Calibri"/>
                <w:b/>
                <w:bCs/>
                <w:sz w:val="24"/>
                <w:szCs w:val="24"/>
              </w:rPr>
            </w:pPr>
            <w:r>
              <w:rPr>
                <w:rFonts w:eastAsia="Calibri"/>
                <w:b/>
                <w:bCs/>
                <w:sz w:val="24"/>
                <w:szCs w:val="24"/>
              </w:rPr>
              <w:t>4.</w:t>
            </w:r>
          </w:p>
        </w:tc>
        <w:tc>
          <w:tcPr>
            <w:tcW w:w="567" w:type="dxa"/>
            <w:tcBorders>
              <w:right w:val="thinThickThinSmallGap" w:sz="24" w:space="0" w:color="auto"/>
            </w:tcBorders>
          </w:tcPr>
          <w:p w:rsidR="00AA1C7C" w:rsidRDefault="00AA1C7C">
            <w:pPr>
              <w:rPr>
                <w:rFonts w:eastAsia="Calibri"/>
                <w:sz w:val="22"/>
                <w:szCs w:val="22"/>
              </w:rPr>
            </w:pPr>
          </w:p>
        </w:tc>
        <w:tc>
          <w:tcPr>
            <w:tcW w:w="567" w:type="dxa"/>
            <w:tcBorders>
              <w:top w:val="thinThickThinSmallGap" w:sz="24" w:space="0" w:color="auto"/>
              <w:left w:val="thinThickThinSmallGap" w:sz="24" w:space="0" w:color="auto"/>
              <w:bottom w:val="thinThickThinSmallGap" w:sz="24" w:space="0" w:color="auto"/>
              <w:right w:val="thinThickThinSmallGap" w:sz="24" w:space="0" w:color="auto"/>
            </w:tcBorders>
          </w:tcPr>
          <w:p w:rsidR="00AA1C7C" w:rsidRDefault="00AA1C7C">
            <w:pPr>
              <w:rPr>
                <w:rFonts w:eastAsia="Calibri"/>
                <w:sz w:val="22"/>
                <w:szCs w:val="22"/>
              </w:rPr>
            </w:pPr>
          </w:p>
        </w:tc>
        <w:tc>
          <w:tcPr>
            <w:tcW w:w="567" w:type="dxa"/>
            <w:tcBorders>
              <w:left w:val="thinThickThinSmallGap" w:sz="24" w:space="0" w:color="auto"/>
            </w:tcBorders>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Borders>
              <w:top w:val="nil"/>
              <w:bottom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r>
      <w:tr w:rsidR="00AA1C7C" w:rsidTr="00D41D6C">
        <w:tc>
          <w:tcPr>
            <w:tcW w:w="567" w:type="dxa"/>
            <w:tcBorders>
              <w:top w:val="nil"/>
              <w:left w:val="nil"/>
              <w:bottom w:val="nil"/>
            </w:tcBorders>
          </w:tcPr>
          <w:p w:rsidR="00AA1C7C" w:rsidRPr="00D75BEF" w:rsidRDefault="00AA1C7C">
            <w:pPr>
              <w:rPr>
                <w:rFonts w:eastAsia="Calibri"/>
                <w:b/>
                <w:bCs/>
                <w:sz w:val="24"/>
                <w:szCs w:val="24"/>
              </w:rPr>
            </w:pPr>
            <w:r>
              <w:rPr>
                <w:rFonts w:eastAsia="Calibri"/>
                <w:b/>
                <w:bCs/>
                <w:sz w:val="24"/>
                <w:szCs w:val="24"/>
              </w:rPr>
              <w:t>5.</w:t>
            </w: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Borders>
              <w:right w:val="thinThickThinSmallGap" w:sz="24" w:space="0" w:color="auto"/>
            </w:tcBorders>
          </w:tcPr>
          <w:p w:rsidR="00AA1C7C" w:rsidRDefault="00AA1C7C">
            <w:pPr>
              <w:rPr>
                <w:rFonts w:eastAsia="Calibri"/>
                <w:sz w:val="22"/>
                <w:szCs w:val="22"/>
              </w:rPr>
            </w:pPr>
          </w:p>
        </w:tc>
        <w:tc>
          <w:tcPr>
            <w:tcW w:w="567" w:type="dxa"/>
            <w:tcBorders>
              <w:top w:val="thinThickThinSmallGap" w:sz="24" w:space="0" w:color="auto"/>
              <w:left w:val="thinThickThinSmallGap" w:sz="24" w:space="0" w:color="auto"/>
              <w:bottom w:val="thinThickThinSmallGap" w:sz="24" w:space="0" w:color="auto"/>
              <w:right w:val="thinThickThinSmallGap" w:sz="24" w:space="0" w:color="auto"/>
            </w:tcBorders>
          </w:tcPr>
          <w:p w:rsidR="00AA1C7C" w:rsidRDefault="00AA1C7C">
            <w:pPr>
              <w:rPr>
                <w:rFonts w:eastAsia="Calibri"/>
                <w:sz w:val="22"/>
                <w:szCs w:val="22"/>
              </w:rPr>
            </w:pPr>
          </w:p>
        </w:tc>
        <w:tc>
          <w:tcPr>
            <w:tcW w:w="567" w:type="dxa"/>
            <w:tcBorders>
              <w:left w:val="thinThickThinSmallGap" w:sz="24" w:space="0" w:color="auto"/>
            </w:tcBorders>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Borders>
              <w:right w:val="nil"/>
            </w:tcBorders>
          </w:tcPr>
          <w:p w:rsidR="00AA1C7C" w:rsidRDefault="00AA1C7C">
            <w:pPr>
              <w:rPr>
                <w:rFonts w:eastAsia="Calibri"/>
                <w:sz w:val="22"/>
                <w:szCs w:val="22"/>
              </w:rPr>
            </w:pPr>
          </w:p>
        </w:tc>
        <w:tc>
          <w:tcPr>
            <w:tcW w:w="567" w:type="dxa"/>
            <w:tcBorders>
              <w:top w:val="nil"/>
              <w:left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r>
      <w:tr w:rsidR="00AA1C7C" w:rsidTr="00D41D6C">
        <w:tc>
          <w:tcPr>
            <w:tcW w:w="567" w:type="dxa"/>
            <w:tcBorders>
              <w:top w:val="nil"/>
              <w:left w:val="nil"/>
              <w:bottom w:val="nil"/>
              <w:right w:val="nil"/>
            </w:tcBorders>
          </w:tcPr>
          <w:p w:rsidR="00AA1C7C" w:rsidRDefault="00AA1C7C">
            <w:pPr>
              <w:rPr>
                <w:rFonts w:eastAsia="Calibri"/>
                <w:sz w:val="22"/>
                <w:szCs w:val="22"/>
              </w:rPr>
            </w:pPr>
          </w:p>
        </w:tc>
        <w:tc>
          <w:tcPr>
            <w:tcW w:w="567" w:type="dxa"/>
            <w:tcBorders>
              <w:left w:val="nil"/>
              <w:bottom w:val="nil"/>
              <w:right w:val="nil"/>
            </w:tcBorders>
          </w:tcPr>
          <w:p w:rsidR="00AA1C7C" w:rsidRDefault="00AA1C7C">
            <w:pPr>
              <w:rPr>
                <w:rFonts w:eastAsia="Calibri"/>
                <w:sz w:val="22"/>
                <w:szCs w:val="22"/>
              </w:rPr>
            </w:pPr>
          </w:p>
        </w:tc>
        <w:tc>
          <w:tcPr>
            <w:tcW w:w="567" w:type="dxa"/>
            <w:tcBorders>
              <w:left w:val="nil"/>
              <w:right w:val="nil"/>
            </w:tcBorders>
          </w:tcPr>
          <w:p w:rsidR="00AA1C7C" w:rsidRDefault="00AA1C7C">
            <w:pPr>
              <w:rPr>
                <w:rFonts w:eastAsia="Calibri"/>
                <w:sz w:val="22"/>
                <w:szCs w:val="22"/>
              </w:rPr>
            </w:pPr>
          </w:p>
        </w:tc>
        <w:tc>
          <w:tcPr>
            <w:tcW w:w="567" w:type="dxa"/>
            <w:tcBorders>
              <w:left w:val="nil"/>
            </w:tcBorders>
          </w:tcPr>
          <w:p w:rsidR="00AA1C7C" w:rsidRPr="00D75BEF" w:rsidRDefault="00AA1C7C">
            <w:pPr>
              <w:rPr>
                <w:rFonts w:eastAsia="Calibri"/>
                <w:b/>
                <w:bCs/>
                <w:sz w:val="24"/>
                <w:szCs w:val="24"/>
              </w:rPr>
            </w:pPr>
            <w:r>
              <w:rPr>
                <w:rFonts w:eastAsia="Calibri"/>
                <w:b/>
                <w:bCs/>
                <w:sz w:val="24"/>
                <w:szCs w:val="24"/>
              </w:rPr>
              <w:t>6.</w:t>
            </w:r>
          </w:p>
        </w:tc>
        <w:tc>
          <w:tcPr>
            <w:tcW w:w="567" w:type="dxa"/>
            <w:tcBorders>
              <w:right w:val="thinThickThinSmallGap" w:sz="24" w:space="0" w:color="auto"/>
            </w:tcBorders>
          </w:tcPr>
          <w:p w:rsidR="00AA1C7C" w:rsidRDefault="00AA1C7C">
            <w:pPr>
              <w:rPr>
                <w:rFonts w:eastAsia="Calibri"/>
                <w:sz w:val="22"/>
                <w:szCs w:val="22"/>
              </w:rPr>
            </w:pPr>
          </w:p>
        </w:tc>
        <w:tc>
          <w:tcPr>
            <w:tcW w:w="567" w:type="dxa"/>
            <w:tcBorders>
              <w:top w:val="thinThickThinSmallGap" w:sz="24" w:space="0" w:color="auto"/>
              <w:left w:val="thinThickThinSmallGap" w:sz="24" w:space="0" w:color="auto"/>
              <w:bottom w:val="thinThickThinSmallGap" w:sz="24" w:space="0" w:color="auto"/>
              <w:right w:val="thinThickThinSmallGap" w:sz="24" w:space="0" w:color="auto"/>
            </w:tcBorders>
          </w:tcPr>
          <w:p w:rsidR="00AA1C7C" w:rsidRDefault="00AA1C7C">
            <w:pPr>
              <w:rPr>
                <w:rFonts w:eastAsia="Calibri"/>
                <w:sz w:val="22"/>
                <w:szCs w:val="22"/>
              </w:rPr>
            </w:pPr>
          </w:p>
        </w:tc>
        <w:tc>
          <w:tcPr>
            <w:tcW w:w="567" w:type="dxa"/>
            <w:tcBorders>
              <w:left w:val="thinThickThinSmallGap" w:sz="24" w:space="0" w:color="auto"/>
            </w:tcBorders>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Borders>
              <w:top w:val="nil"/>
              <w:bottom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r>
      <w:tr w:rsidR="00AA1C7C" w:rsidTr="00D41D6C">
        <w:tc>
          <w:tcPr>
            <w:tcW w:w="567" w:type="dxa"/>
            <w:tcBorders>
              <w:top w:val="nil"/>
              <w:left w:val="nil"/>
              <w:bottom w:val="nil"/>
              <w:right w:val="nil"/>
            </w:tcBorders>
          </w:tcPr>
          <w:p w:rsidR="00AA1C7C" w:rsidRDefault="00AA1C7C">
            <w:pPr>
              <w:rPr>
                <w:rFonts w:eastAsia="Calibri"/>
                <w:sz w:val="22"/>
                <w:szCs w:val="22"/>
              </w:rPr>
            </w:pPr>
          </w:p>
        </w:tc>
        <w:tc>
          <w:tcPr>
            <w:tcW w:w="567" w:type="dxa"/>
            <w:tcBorders>
              <w:top w:val="nil"/>
              <w:left w:val="nil"/>
              <w:bottom w:val="nil"/>
            </w:tcBorders>
          </w:tcPr>
          <w:p w:rsidR="00AA1C7C" w:rsidRPr="00D41D6C" w:rsidRDefault="00AA1C7C">
            <w:pPr>
              <w:rPr>
                <w:rFonts w:eastAsia="Calibri"/>
                <w:b/>
                <w:bCs/>
                <w:sz w:val="24"/>
                <w:szCs w:val="24"/>
              </w:rPr>
            </w:pPr>
            <w:r>
              <w:rPr>
                <w:rFonts w:eastAsia="Calibri"/>
                <w:b/>
                <w:bCs/>
                <w:sz w:val="24"/>
                <w:szCs w:val="24"/>
              </w:rPr>
              <w:t>7.</w:t>
            </w: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Borders>
              <w:right w:val="thinThickThinSmallGap" w:sz="24" w:space="0" w:color="auto"/>
            </w:tcBorders>
          </w:tcPr>
          <w:p w:rsidR="00AA1C7C" w:rsidRDefault="00AA1C7C">
            <w:pPr>
              <w:rPr>
                <w:rFonts w:eastAsia="Calibri"/>
                <w:sz w:val="22"/>
                <w:szCs w:val="22"/>
              </w:rPr>
            </w:pPr>
          </w:p>
        </w:tc>
        <w:tc>
          <w:tcPr>
            <w:tcW w:w="567" w:type="dxa"/>
            <w:tcBorders>
              <w:top w:val="thinThickThinSmallGap" w:sz="24" w:space="0" w:color="auto"/>
              <w:left w:val="thinThickThinSmallGap" w:sz="24" w:space="0" w:color="auto"/>
              <w:bottom w:val="thinThickThinSmallGap" w:sz="24" w:space="0" w:color="auto"/>
              <w:right w:val="thinThickThinSmallGap" w:sz="24" w:space="0" w:color="auto"/>
            </w:tcBorders>
          </w:tcPr>
          <w:p w:rsidR="00AA1C7C" w:rsidRDefault="00AA1C7C">
            <w:pPr>
              <w:rPr>
                <w:rFonts w:eastAsia="Calibri"/>
                <w:sz w:val="22"/>
                <w:szCs w:val="22"/>
              </w:rPr>
            </w:pPr>
          </w:p>
        </w:tc>
        <w:tc>
          <w:tcPr>
            <w:tcW w:w="567" w:type="dxa"/>
            <w:tcBorders>
              <w:left w:val="thinThickThinSmallGap" w:sz="24" w:space="0" w:color="auto"/>
            </w:tcBorders>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Pr>
          <w:p w:rsidR="00AA1C7C" w:rsidRDefault="00AA1C7C">
            <w:pPr>
              <w:rPr>
                <w:rFonts w:eastAsia="Calibri"/>
                <w:sz w:val="22"/>
                <w:szCs w:val="22"/>
              </w:rPr>
            </w:pPr>
          </w:p>
        </w:tc>
        <w:tc>
          <w:tcPr>
            <w:tcW w:w="567" w:type="dxa"/>
            <w:tcBorders>
              <w:top w:val="nil"/>
              <w:bottom w:val="nil"/>
              <w:right w:val="nil"/>
            </w:tcBorders>
          </w:tcPr>
          <w:p w:rsidR="00AA1C7C" w:rsidRDefault="00AA1C7C">
            <w:pPr>
              <w:rPr>
                <w:rFonts w:eastAsia="Calibri"/>
                <w:sz w:val="22"/>
                <w:szCs w:val="22"/>
              </w:rPr>
            </w:pPr>
          </w:p>
        </w:tc>
        <w:tc>
          <w:tcPr>
            <w:tcW w:w="567" w:type="dxa"/>
            <w:tcBorders>
              <w:top w:val="nil"/>
              <w:left w:val="nil"/>
              <w:bottom w:val="nil"/>
              <w:right w:val="nil"/>
            </w:tcBorders>
          </w:tcPr>
          <w:p w:rsidR="00AA1C7C" w:rsidRDefault="00AA1C7C">
            <w:pPr>
              <w:rPr>
                <w:rFonts w:eastAsia="Calibri"/>
                <w:sz w:val="22"/>
                <w:szCs w:val="22"/>
              </w:rPr>
            </w:pPr>
          </w:p>
        </w:tc>
      </w:tr>
    </w:tbl>
    <w:p w:rsidR="00AA1C7C" w:rsidRDefault="00AA1C7C" w:rsidP="00D41D6C">
      <w:pPr>
        <w:numPr>
          <w:ilvl w:val="0"/>
          <w:numId w:val="1"/>
        </w:numPr>
      </w:pPr>
      <w:r>
        <w:t>Átlagosan ennyi százalék vizet tartalmaz egy felnőtt ember szervezete.</w:t>
      </w:r>
    </w:p>
    <w:p w:rsidR="00AA1C7C" w:rsidRDefault="00AA1C7C" w:rsidP="00D41D6C">
      <w:pPr>
        <w:numPr>
          <w:ilvl w:val="0"/>
          <w:numId w:val="1"/>
        </w:numPr>
      </w:pPr>
      <w:r>
        <w:t>Ilyen részecskékből áll a víz.</w:t>
      </w:r>
    </w:p>
    <w:p w:rsidR="00AA1C7C" w:rsidRDefault="00AA1C7C" w:rsidP="00D41D6C">
      <w:pPr>
        <w:numPr>
          <w:ilvl w:val="0"/>
          <w:numId w:val="1"/>
        </w:numPr>
      </w:pPr>
      <w:r>
        <w:t>Normál légköri nyomáson a víz 100 ⁰C-on …………….</w:t>
      </w:r>
    </w:p>
    <w:p w:rsidR="00AA1C7C" w:rsidRDefault="00AA1C7C" w:rsidP="00D41D6C">
      <w:pPr>
        <w:numPr>
          <w:ilvl w:val="0"/>
          <w:numId w:val="1"/>
        </w:numPr>
      </w:pPr>
      <w:r>
        <w:t>Ilyen típusú anyagok jó oldószere a víz.</w:t>
      </w:r>
    </w:p>
    <w:p w:rsidR="00AA1C7C" w:rsidRDefault="00AA1C7C" w:rsidP="00D41D6C">
      <w:pPr>
        <w:numPr>
          <w:ilvl w:val="0"/>
          <w:numId w:val="1"/>
        </w:numPr>
      </w:pPr>
      <w:r>
        <w:t>Milyen szagú anyag a víz?</w:t>
      </w:r>
    </w:p>
    <w:p w:rsidR="00AA1C7C" w:rsidRDefault="00AA1C7C" w:rsidP="00D41D6C">
      <w:pPr>
        <w:numPr>
          <w:ilvl w:val="0"/>
          <w:numId w:val="1"/>
        </w:numPr>
      </w:pPr>
      <w:r>
        <w:t>A desztillált víz ebbe az anyagcsoportba tartozik.</w:t>
      </w:r>
    </w:p>
    <w:p w:rsidR="00AA1C7C" w:rsidRDefault="00AA1C7C" w:rsidP="00D41D6C">
      <w:pPr>
        <w:numPr>
          <w:ilvl w:val="0"/>
          <w:numId w:val="1"/>
        </w:numPr>
      </w:pPr>
      <w:r>
        <w:t>Az ember szövetei közül ez a szövet tartalmazza a legkevesebb vizet.</w:t>
      </w:r>
    </w:p>
    <w:p w:rsidR="00AA1C7C" w:rsidRDefault="00AA1C7C" w:rsidP="00D41D6C">
      <w:r>
        <w:t>A megvastagított keretben megfejtett szó:</w:t>
      </w:r>
    </w:p>
    <w:p w:rsidR="00AA1C7C" w:rsidRDefault="00AA1C7C" w:rsidP="00D41D6C">
      <w:r>
        <w:t>Mit jelent ez a szó a vízzel kapcsolatban?</w:t>
      </w:r>
    </w:p>
    <w:p w:rsidR="00AA1C7C" w:rsidRDefault="00AA1C7C" w:rsidP="00D41D6C"/>
    <w:p w:rsidR="00AA1C7C" w:rsidRDefault="00AA1C7C" w:rsidP="00D41D6C"/>
    <w:p w:rsidR="00AA1C7C" w:rsidRDefault="00AA1C7C" w:rsidP="00D41D6C">
      <w:r>
        <w:t>5. feladat: egyszerű kísérletek a vízzel.</w:t>
      </w:r>
    </w:p>
    <w:p w:rsidR="00AA1C7C" w:rsidRDefault="00AA1C7C" w:rsidP="00D41D6C">
      <w:r>
        <w:t>A víz rendkívül egyszerű anyagnak tűnhet, mégis számos meglepő tulajdonsága van. Ezek egy részét a következő kísérletekben láthatjátok. A kísérleteket érdemes a mosdókagyló vagy egy nagyobb tál felett végezni, mert néha a dolgok balul ütnek ki=)</w:t>
      </w:r>
    </w:p>
    <w:p w:rsidR="00AA1C7C" w:rsidRDefault="00AA1C7C" w:rsidP="00D41D6C">
      <w:r>
        <w:lastRenderedPageBreak/>
        <w:t>Ha lehetőségetek van rá, a kísérleteket fényképezzétek</w:t>
      </w:r>
      <w:r w:rsidR="00085A01">
        <w:t xml:space="preserve"> vagy videózzátok</w:t>
      </w:r>
      <w:r>
        <w:t xml:space="preserve"> le és a képeket</w:t>
      </w:r>
      <w:r w:rsidR="00085A01">
        <w:t>, videókat</w:t>
      </w:r>
      <w:r>
        <w:t xml:space="preserve"> csatoljátok a megoldáshoz.</w:t>
      </w:r>
    </w:p>
    <w:p w:rsidR="00AA1C7C" w:rsidRDefault="00AA1C7C" w:rsidP="00D41D6C">
      <w:r>
        <w:t>Szükséges eszközök: egy sima falú, átlátszó befőttesüveg vagy egy ugyanilyen üvegpohár, 6 gyufa fej nélkül vagy 6 fogpiszkáló, egy papírlap, egy műanyag vagy papírpohár, egy műanyagvonalzó, műszálas portörlőrongy vagy egy műszálas pulcsi</w:t>
      </w:r>
    </w:p>
    <w:p w:rsidR="00AA1C7C" w:rsidRDefault="00AA1C7C" w:rsidP="00D41D6C">
      <w:r>
        <w:t>Szükséges anyagok: víz, pár csepp ételfesték, 0,5-1 dl étolaj, 1/3 kiskanálnyi konyhasó</w:t>
      </w:r>
    </w:p>
    <w:p w:rsidR="00AA1C7C" w:rsidRDefault="00AA1C7C" w:rsidP="00D41D6C"/>
    <w:p w:rsidR="00AA1C7C" w:rsidRDefault="00AA1C7C" w:rsidP="00D340F8">
      <w:pPr>
        <w:numPr>
          <w:ilvl w:val="0"/>
          <w:numId w:val="2"/>
        </w:numPr>
      </w:pPr>
      <w:r>
        <w:t>Törjetek meg a felénél 5 fej nélküli gyufát vagy 5 fogpiszkálót  Ne törjétek ketté teljesen, csak egy V betűt formáljatok belőlük. Tegyétek le egy sima felületre (pad, konyhapult, műanyagmappa) őket úgy, hogy a V betűk csúcsa egy</w:t>
      </w:r>
      <w:r w:rsidR="00085A01">
        <w:t>más felé nézzen. A csúcsok közé</w:t>
      </w:r>
      <w:r>
        <w:t>, középre cseppentsetek 1-2 csepp vizet!</w:t>
      </w:r>
    </w:p>
    <w:p w:rsidR="00AA1C7C" w:rsidRDefault="00AA1C7C" w:rsidP="00D340F8">
      <w:pPr>
        <w:ind w:left="360"/>
      </w:pPr>
      <w:r>
        <w:t>Írjátok le, mit tapasztaltatok!</w:t>
      </w:r>
    </w:p>
    <w:p w:rsidR="00AA1C7C" w:rsidRDefault="00AA1C7C" w:rsidP="00D340F8"/>
    <w:p w:rsidR="00AA1C7C" w:rsidRDefault="002B1C21" w:rsidP="00D340F8">
      <w:r>
        <w:rPr>
          <w:noProof/>
          <w:lang w:eastAsia="hu-HU"/>
        </w:rPr>
        <mc:AlternateContent>
          <mc:Choice Requires="wpc">
            <w:drawing>
              <wp:inline distT="0" distB="0" distL="0" distR="0">
                <wp:extent cx="1828800" cy="1600200"/>
                <wp:effectExtent l="9525" t="0" r="0" b="0"/>
                <wp:docPr id="16" name="Vászon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 name="Line 4"/>
                        <wps:cNvCnPr/>
                        <wps:spPr bwMode="auto">
                          <a:xfrm>
                            <a:off x="342900" y="114300"/>
                            <a:ext cx="22860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5"/>
                        <wps:cNvCnPr/>
                        <wps:spPr bwMode="auto">
                          <a:xfrm flipH="1">
                            <a:off x="571500" y="114300"/>
                            <a:ext cx="45720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6"/>
                        <wps:cNvCnPr/>
                        <wps:spPr bwMode="auto">
                          <a:xfrm flipH="1">
                            <a:off x="685800" y="228600"/>
                            <a:ext cx="3429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7"/>
                        <wps:cNvCnPr/>
                        <wps:spPr bwMode="auto">
                          <a:xfrm>
                            <a:off x="685800" y="685800"/>
                            <a:ext cx="4572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8"/>
                        <wps:cNvCnPr/>
                        <wps:spPr bwMode="auto">
                          <a:xfrm>
                            <a:off x="685800" y="800100"/>
                            <a:ext cx="5715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9"/>
                        <wps:cNvCnPr/>
                        <wps:spPr bwMode="auto">
                          <a:xfrm flipH="1">
                            <a:off x="571500" y="800100"/>
                            <a:ext cx="11430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0"/>
                        <wps:cNvCnPr/>
                        <wps:spPr bwMode="auto">
                          <a:xfrm flipH="1">
                            <a:off x="457200" y="800100"/>
                            <a:ext cx="1143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1"/>
                        <wps:cNvCnPr/>
                        <wps:spPr bwMode="auto">
                          <a:xfrm flipH="1">
                            <a:off x="0" y="800100"/>
                            <a:ext cx="5715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2"/>
                        <wps:cNvCnPr/>
                        <wps:spPr bwMode="auto">
                          <a:xfrm flipV="1">
                            <a:off x="0" y="685800"/>
                            <a:ext cx="457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3"/>
                        <wps:cNvCnPr/>
                        <wps:spPr bwMode="auto">
                          <a:xfrm>
                            <a:off x="228600" y="114300"/>
                            <a:ext cx="22860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62375FF" id="Vászon 2" o:spid="_x0000_s1026" editas="canvas" style="width:2in;height:126pt;mso-position-horizontal-relative:char;mso-position-vertical-relative:line" coordsize="18288,16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8288;height:16002;visibility:visible;mso-wrap-style:square">
                  <v:fill o:detectmouseclick="t"/>
                  <v:path o:connecttype="none"/>
                </v:shape>
                <v:line id="Line 4" o:spid="_x0000_s1028" style="position:absolute;visibility:visible;mso-wrap-style:square" from="3429,1143" to="5715,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5" o:spid="_x0000_s1029" style="position:absolute;flip:x;visibility:visible;mso-wrap-style:square" from="5715,1143" to="10287,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UAAADaAAAADwAAAGRycy9kb3ducmV2LnhtbESPQWsCMRSE7wX/Q3hCL6VmLaXa1Sgi&#10;CB68VGWlt9fNc7Ps5mVNom7/fVMo9DjMzDfMfNnbVtzIh9qxgvEoA0FcOl1zpeB42DxPQYSIrLF1&#10;TAq+KcByMXiYY67dnT/oto+VSBAOOSowMXa5lKE0ZDGMXEecvLPzFmOSvpLa4z3BbStfsuxNWqw5&#10;LRjsaG2obPZXq0BOd08Xv/p6bYrmdHo3RVl0nzulHof9agYiUh//w3/trVYwg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MUAAADaAAAADwAAAAAAAAAA&#10;AAAAAAChAgAAZHJzL2Rvd25yZXYueG1sUEsFBgAAAAAEAAQA+QAAAJMDAAAAAA==&#10;"/>
                <v:line id="Line 6" o:spid="_x0000_s1030" style="position:absolute;flip:x;visibility:visible;mso-wrap-style:square" from="6858,2286" to="10287,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Line 7" o:spid="_x0000_s1031" style="position:absolute;visibility:visible;mso-wrap-style:square" from="6858,6858" to="11430,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8" o:spid="_x0000_s1032" style="position:absolute;visibility:visible;mso-wrap-style:square" from="6858,8001" to="12573,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9" o:spid="_x0000_s1033" style="position:absolute;flip:x;visibility:visible;mso-wrap-style:square" from="5715,8001" to="6858,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Line 10" o:spid="_x0000_s1034" style="position:absolute;flip:x;visibility:visible;mso-wrap-style:square" from="4572,8001" to="5715,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0Zj8MAAADbAAAADwAAAGRycy9kb3ducmV2LnhtbERPTWsCMRC9C/6HMIVeRLOVUnRrFCkI&#10;PXiplRVv0810s+xmsiZRt/++EQRv83ifs1j1thUX8qF2rOBlkoEgLp2uuVKw/96MZyBCRNbYOiYF&#10;fxRgtRwOFphrd+UvuuxiJVIIhxwVmBi7XMpQGrIYJq4jTtyv8xZjgr6S2uM1hdtWTrPsTVqsOTUY&#10;7OjDUNnszlaBnG1HJ7/+eW2K5nCYm6IsuuNWqeenfv0OIlIfH+K7+1On+VO4/ZIO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dGY/DAAAA2wAAAA8AAAAAAAAAAAAA&#10;AAAAoQIAAGRycy9kb3ducmV2LnhtbFBLBQYAAAAABAAEAPkAAACRAwAAAAA=&#10;"/>
                <v:line id="Line 11" o:spid="_x0000_s1035" style="position:absolute;flip:x;visibility:visible;mso-wrap-style:square" from="0,8001"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G8FMMAAADbAAAADwAAAGRycy9kb3ducmV2LnhtbERPTWsCMRC9F/wPYYReSs3aFrGrUUQQ&#10;PHipykpv0824WXYzWZOo23/fFAq9zeN9znzZ21bcyIfasYLxKANBXDpdc6XgeNg8T0GEiKyxdUwK&#10;vinAcjF4mGOu3Z0/6LaPlUghHHJUYGLscilDachiGLmOOHFn5y3GBH0ltcd7CretfMmyibRYc2ow&#10;2NHaUNnsr1aBnO6eLn719dYUzen0boqy6D53Sj0O+9UMRKQ+/ov/3Fud5r/C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RvBTDAAAA2wAAAA8AAAAAAAAAAAAA&#10;AAAAoQIAAGRycy9kb3ducmV2LnhtbFBLBQYAAAAABAAEAPkAAACRAwAAAAA=&#10;"/>
                <v:line id="Line 12" o:spid="_x0000_s1036" style="position:absolute;flip:y;visibility:visible;mso-wrap-style:square" from="0,6858" to="4572,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13" o:spid="_x0000_s1037" style="position:absolute;visibility:visible;mso-wrap-style:square" from="2286,1143" to="4572,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w10:anchorlock/>
              </v:group>
            </w:pict>
          </mc:Fallback>
        </mc:AlternateContent>
      </w:r>
    </w:p>
    <w:p w:rsidR="00AA1C7C" w:rsidRDefault="00AA1C7C" w:rsidP="00D340F8"/>
    <w:p w:rsidR="00AA1C7C" w:rsidRDefault="00AA1C7C" w:rsidP="00942A95">
      <w:pPr>
        <w:numPr>
          <w:ilvl w:val="0"/>
          <w:numId w:val="2"/>
        </w:numPr>
      </w:pPr>
      <w:r>
        <w:t>Csináljatok egy papír vagy műanyagpohár aljára egy kis lyukat. Fogjátok be a lyukat és töltsétek meg a poharat vízzel. Közben társatok alaposan dörzsöljön meg egy műanyagvonalzót valamilyen műszálas textíliával. Engedjétek el a lyukat és közelítsétek a vonalzót a vékony vízsugár felé! A mosdókagyló vagy egy nagyobb tál felett végezzétek a kísérletet!</w:t>
      </w:r>
    </w:p>
    <w:p w:rsidR="00AA1C7C" w:rsidRDefault="00AA1C7C" w:rsidP="00942A95">
      <w:pPr>
        <w:ind w:left="360"/>
      </w:pPr>
      <w:r>
        <w:t>Mit tapasztaltatok?</w:t>
      </w:r>
    </w:p>
    <w:p w:rsidR="00AA1C7C" w:rsidRDefault="00AA1C7C" w:rsidP="00942A95">
      <w:pPr>
        <w:ind w:left="360"/>
      </w:pPr>
    </w:p>
    <w:p w:rsidR="00AA1C7C" w:rsidRDefault="00AA1C7C" w:rsidP="00942A95">
      <w:pPr>
        <w:numPr>
          <w:ilvl w:val="0"/>
          <w:numId w:val="2"/>
        </w:numPr>
      </w:pPr>
      <w:r>
        <w:t>Rajzoljatok egy kisebb papírlapra egy kb. 3 cm hosszú vastagabb nyilat! Tegyétek a nyíl elé az üvegpoharat, nézzétek meg a nyilat, majd töltsétek meg vízzel a poharat a ¾-éig. Nézzétek meg újra a nyilat!</w:t>
      </w:r>
    </w:p>
    <w:p w:rsidR="00AA1C7C" w:rsidRDefault="00AA1C7C" w:rsidP="00942A95">
      <w:pPr>
        <w:ind w:left="360"/>
      </w:pPr>
      <w:r>
        <w:t>Mit tapasztaltok?</w:t>
      </w:r>
    </w:p>
    <w:p w:rsidR="00AA1C7C" w:rsidRDefault="00AA1C7C" w:rsidP="00942A95">
      <w:pPr>
        <w:ind w:left="360"/>
      </w:pPr>
    </w:p>
    <w:p w:rsidR="00AA1C7C" w:rsidRDefault="00AA1C7C" w:rsidP="008C1B94">
      <w:pPr>
        <w:numPr>
          <w:ilvl w:val="0"/>
          <w:numId w:val="2"/>
        </w:numPr>
      </w:pPr>
      <w:r>
        <w:t>Az üvegpohárban levő vízbe cseppentsetek 1-2 csepp ételfestéket. Ha nincs, a kísérlet sima vízzel is elvégezhető. Öntsetek rá kb. 1 cm vastag étolaj réteget. Ha a rétegek szétváltak, egy kiskanál segítségével pottyantsatok bele egy borsószemnyi konyhasót. Figyeljétek, mi történik. A só beledobását többször is megismételhetitek.</w:t>
      </w:r>
    </w:p>
    <w:p w:rsidR="00AA1C7C" w:rsidRDefault="00AA1C7C" w:rsidP="008C1B94">
      <w:pPr>
        <w:ind w:left="360"/>
      </w:pPr>
      <w:r>
        <w:lastRenderedPageBreak/>
        <w:t>Írjátok le, mit tapasztaltatok!</w:t>
      </w:r>
    </w:p>
    <w:p w:rsidR="009B4E91" w:rsidRDefault="009B4E91" w:rsidP="008C1B94">
      <w:pPr>
        <w:ind w:left="360"/>
      </w:pPr>
    </w:p>
    <w:p w:rsidR="009B4E91" w:rsidRDefault="009B4E91" w:rsidP="008C1B94">
      <w:pPr>
        <w:ind w:left="360"/>
      </w:pPr>
      <w:r>
        <w:t>A fenti kísérletek magyarázatát nem kértük tőletek, viszont próbáljátok összekapcsolni, hogy melyik kísérlet melyik a víz melyik tulajdonságához tartozik. Írjátok a kísérlet betűjelét a jelenségek neve mellé.</w:t>
      </w:r>
    </w:p>
    <w:p w:rsidR="009B4E91" w:rsidRDefault="009B4E91" w:rsidP="009B4E91">
      <w:pPr>
        <w:pStyle w:val="Listaszerbekezds"/>
        <w:numPr>
          <w:ilvl w:val="0"/>
          <w:numId w:val="3"/>
        </w:numPr>
      </w:pPr>
      <w:r>
        <w:t>fénytörés:</w:t>
      </w:r>
    </w:p>
    <w:p w:rsidR="009B4E91" w:rsidRDefault="009B4E91" w:rsidP="009B4E91">
      <w:pPr>
        <w:pStyle w:val="Listaszerbekezds"/>
        <w:numPr>
          <w:ilvl w:val="0"/>
          <w:numId w:val="3"/>
        </w:numPr>
      </w:pPr>
      <w:r>
        <w:t>a vízmolekulák és más részecskék kölcsönhatása:</w:t>
      </w:r>
    </w:p>
    <w:p w:rsidR="009B4E91" w:rsidRDefault="009B4E91" w:rsidP="009B4E91">
      <w:pPr>
        <w:pStyle w:val="Listaszerbekezds"/>
        <w:numPr>
          <w:ilvl w:val="0"/>
          <w:numId w:val="3"/>
        </w:numPr>
      </w:pPr>
      <w:r>
        <w:t>hasonló hasonlóban oldódik (a víz csak a poláris anyagokat oldaja):</w:t>
      </w:r>
    </w:p>
    <w:p w:rsidR="009B4E91" w:rsidRDefault="009B4E91" w:rsidP="009B4E91">
      <w:pPr>
        <w:pStyle w:val="Listaszerbekezds"/>
        <w:numPr>
          <w:ilvl w:val="0"/>
          <w:numId w:val="3"/>
        </w:numPr>
      </w:pPr>
      <w:r>
        <w:t>polaritás (a vízmolekula pozitív és negatív pólussal rendelkezik):</w:t>
      </w:r>
    </w:p>
    <w:p w:rsidR="00D745DF" w:rsidRDefault="00D745DF" w:rsidP="00D745DF"/>
    <w:p w:rsidR="00D745DF" w:rsidRDefault="00D745DF" w:rsidP="00D745DF">
      <w:r>
        <w:t>6. feladat</w:t>
      </w:r>
    </w:p>
    <w:p w:rsidR="00D745DF" w:rsidRDefault="00D745DF" w:rsidP="00D745DF">
      <w:r>
        <w:t>Nyisd meg a következő weboldalt:</w:t>
      </w:r>
    </w:p>
    <w:p w:rsidR="00D745DF" w:rsidRDefault="00D745DF" w:rsidP="00D745DF">
      <w:r w:rsidRPr="00D745DF">
        <w:t>https://www.youtube.com/watch?v=Cd6C1vIyQ3w</w:t>
      </w:r>
    </w:p>
    <w:p w:rsidR="009B4E91" w:rsidRDefault="00D745DF" w:rsidP="00D745DF">
      <w:r>
        <w:t>Miután megnézted a kisfilmet, válaszolj az alábbi kérdésekre!</w:t>
      </w:r>
    </w:p>
    <w:p w:rsidR="00D745DF" w:rsidRDefault="00D745DF" w:rsidP="00D745DF">
      <w:r>
        <w:t>a, Határozd meg a víz fölött néhány méter magasságban tartozkodó versenyzőkre ható erők nevét, irányát, határozd meg a testet, illetve mezőt, ami kifejti!</w:t>
      </w:r>
    </w:p>
    <w:tbl>
      <w:tblPr>
        <w:tblStyle w:val="Rcsostblzat"/>
        <w:tblW w:w="0" w:type="auto"/>
        <w:tblLook w:val="04A0" w:firstRow="1" w:lastRow="0" w:firstColumn="1" w:lastColumn="0" w:noHBand="0" w:noVBand="1"/>
      </w:tblPr>
      <w:tblGrid>
        <w:gridCol w:w="3070"/>
        <w:gridCol w:w="3071"/>
        <w:gridCol w:w="3071"/>
      </w:tblGrid>
      <w:tr w:rsidR="00D745DF" w:rsidTr="00D745DF">
        <w:tc>
          <w:tcPr>
            <w:tcW w:w="3070" w:type="dxa"/>
          </w:tcPr>
          <w:p w:rsidR="00D745DF" w:rsidRDefault="00D745DF" w:rsidP="00D745DF">
            <w:pPr>
              <w:jc w:val="center"/>
            </w:pPr>
            <w:r>
              <w:t>erő neve</w:t>
            </w:r>
          </w:p>
        </w:tc>
        <w:tc>
          <w:tcPr>
            <w:tcW w:w="3071" w:type="dxa"/>
          </w:tcPr>
          <w:p w:rsidR="00D745DF" w:rsidRDefault="00D745DF" w:rsidP="00D745DF">
            <w:pPr>
              <w:jc w:val="center"/>
            </w:pPr>
            <w:r>
              <w:t>iránya</w:t>
            </w:r>
          </w:p>
        </w:tc>
        <w:tc>
          <w:tcPr>
            <w:tcW w:w="3071" w:type="dxa"/>
          </w:tcPr>
          <w:p w:rsidR="00D745DF" w:rsidRDefault="00D745DF" w:rsidP="00D745DF">
            <w:pPr>
              <w:jc w:val="center"/>
            </w:pPr>
            <w:r>
              <w:t>mi fejti ki</w:t>
            </w:r>
          </w:p>
        </w:tc>
      </w:tr>
      <w:tr w:rsidR="00D745DF" w:rsidTr="00D745DF">
        <w:tc>
          <w:tcPr>
            <w:tcW w:w="3070" w:type="dxa"/>
          </w:tcPr>
          <w:p w:rsidR="00D745DF" w:rsidRDefault="00D745DF" w:rsidP="00D745DF"/>
        </w:tc>
        <w:tc>
          <w:tcPr>
            <w:tcW w:w="3071" w:type="dxa"/>
          </w:tcPr>
          <w:p w:rsidR="00D745DF" w:rsidRDefault="00D745DF" w:rsidP="00D745DF"/>
        </w:tc>
        <w:tc>
          <w:tcPr>
            <w:tcW w:w="3071" w:type="dxa"/>
          </w:tcPr>
          <w:p w:rsidR="00D745DF" w:rsidRDefault="00D745DF" w:rsidP="00D745DF"/>
        </w:tc>
      </w:tr>
      <w:tr w:rsidR="00D745DF" w:rsidTr="00D745DF">
        <w:tc>
          <w:tcPr>
            <w:tcW w:w="3070" w:type="dxa"/>
          </w:tcPr>
          <w:p w:rsidR="00D745DF" w:rsidRDefault="00D745DF" w:rsidP="00D745DF"/>
        </w:tc>
        <w:tc>
          <w:tcPr>
            <w:tcW w:w="3071" w:type="dxa"/>
          </w:tcPr>
          <w:p w:rsidR="00D745DF" w:rsidRDefault="00D745DF" w:rsidP="00D745DF"/>
        </w:tc>
        <w:tc>
          <w:tcPr>
            <w:tcW w:w="3071" w:type="dxa"/>
          </w:tcPr>
          <w:p w:rsidR="00D745DF" w:rsidRDefault="00D745DF" w:rsidP="00D745DF"/>
        </w:tc>
      </w:tr>
      <w:tr w:rsidR="00D745DF" w:rsidTr="00D745DF">
        <w:tc>
          <w:tcPr>
            <w:tcW w:w="3070" w:type="dxa"/>
          </w:tcPr>
          <w:p w:rsidR="00D745DF" w:rsidRDefault="00D745DF" w:rsidP="00D745DF"/>
        </w:tc>
        <w:tc>
          <w:tcPr>
            <w:tcW w:w="3071" w:type="dxa"/>
          </w:tcPr>
          <w:p w:rsidR="00D745DF" w:rsidRDefault="00D745DF" w:rsidP="00D745DF"/>
        </w:tc>
        <w:tc>
          <w:tcPr>
            <w:tcW w:w="3071" w:type="dxa"/>
          </w:tcPr>
          <w:p w:rsidR="00D745DF" w:rsidRDefault="00D745DF" w:rsidP="00D745DF"/>
        </w:tc>
      </w:tr>
      <w:tr w:rsidR="00D745DF" w:rsidTr="00D745DF">
        <w:tc>
          <w:tcPr>
            <w:tcW w:w="3070" w:type="dxa"/>
          </w:tcPr>
          <w:p w:rsidR="00D745DF" w:rsidRDefault="00D745DF" w:rsidP="00D745DF"/>
        </w:tc>
        <w:tc>
          <w:tcPr>
            <w:tcW w:w="3071" w:type="dxa"/>
          </w:tcPr>
          <w:p w:rsidR="00D745DF" w:rsidRDefault="00D745DF" w:rsidP="00D745DF"/>
        </w:tc>
        <w:tc>
          <w:tcPr>
            <w:tcW w:w="3071" w:type="dxa"/>
          </w:tcPr>
          <w:p w:rsidR="00D745DF" w:rsidRDefault="00D745DF" w:rsidP="00D745DF"/>
        </w:tc>
      </w:tr>
      <w:tr w:rsidR="00D745DF" w:rsidTr="00D745DF">
        <w:tc>
          <w:tcPr>
            <w:tcW w:w="3070" w:type="dxa"/>
          </w:tcPr>
          <w:p w:rsidR="00D745DF" w:rsidRDefault="00D745DF" w:rsidP="00D745DF"/>
        </w:tc>
        <w:tc>
          <w:tcPr>
            <w:tcW w:w="3071" w:type="dxa"/>
          </w:tcPr>
          <w:p w:rsidR="00D745DF" w:rsidRDefault="00D745DF" w:rsidP="00D745DF"/>
        </w:tc>
        <w:tc>
          <w:tcPr>
            <w:tcW w:w="3071" w:type="dxa"/>
          </w:tcPr>
          <w:p w:rsidR="00D745DF" w:rsidRDefault="00D745DF" w:rsidP="00D745DF"/>
        </w:tc>
      </w:tr>
    </w:tbl>
    <w:p w:rsidR="00D745DF" w:rsidRDefault="00D745DF" w:rsidP="00D745DF"/>
    <w:p w:rsidR="00D745DF" w:rsidRDefault="00D745DF" w:rsidP="00D745DF">
      <w:r>
        <w:t>b, Melyik fizikai törvényt ismered fel a kisfilmben?</w:t>
      </w:r>
    </w:p>
    <w:p w:rsidR="00D745DF" w:rsidRDefault="00D745DF" w:rsidP="00D745DF">
      <w:bookmarkStart w:id="0" w:name="_GoBack"/>
      <w:bookmarkEnd w:id="0"/>
    </w:p>
    <w:p w:rsidR="00AA1C7C" w:rsidRDefault="00AA1C7C" w:rsidP="00D340F8">
      <w:pPr>
        <w:ind w:left="360"/>
      </w:pPr>
    </w:p>
    <w:sectPr w:rsidR="00AA1C7C" w:rsidSect="00647A7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C7C" w:rsidRDefault="00AA1C7C">
      <w:r>
        <w:separator/>
      </w:r>
    </w:p>
  </w:endnote>
  <w:endnote w:type="continuationSeparator" w:id="0">
    <w:p w:rsidR="00AA1C7C" w:rsidRDefault="00AA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C7C" w:rsidRDefault="00AA1C7C">
      <w:r>
        <w:separator/>
      </w:r>
    </w:p>
  </w:footnote>
  <w:footnote w:type="continuationSeparator" w:id="0">
    <w:p w:rsidR="00AA1C7C" w:rsidRDefault="00AA1C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E9117D"/>
    <w:multiLevelType w:val="hybridMultilevel"/>
    <w:tmpl w:val="F69E9746"/>
    <w:lvl w:ilvl="0" w:tplc="CB18F8F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2E6633EA"/>
    <w:multiLevelType w:val="hybridMultilevel"/>
    <w:tmpl w:val="F68E5BF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2" w15:restartNumberingAfterBreak="0">
    <w:nsid w:val="71AF0627"/>
    <w:multiLevelType w:val="hybridMultilevel"/>
    <w:tmpl w:val="50A0725E"/>
    <w:lvl w:ilvl="0" w:tplc="040E0019">
      <w:start w:val="1"/>
      <w:numFmt w:val="lowerLetter"/>
      <w:lvlText w:val="%1."/>
      <w:lvlJc w:val="left"/>
      <w:pPr>
        <w:tabs>
          <w:tab w:val="num" w:pos="720"/>
        </w:tabs>
        <w:ind w:left="720" w:hanging="360"/>
      </w:pPr>
      <w:rPr>
        <w:rFonts w:hint="default"/>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23B"/>
    <w:rsid w:val="00062E54"/>
    <w:rsid w:val="00085A01"/>
    <w:rsid w:val="000E0328"/>
    <w:rsid w:val="00114AF0"/>
    <w:rsid w:val="00144628"/>
    <w:rsid w:val="00207886"/>
    <w:rsid w:val="002B1C21"/>
    <w:rsid w:val="003359F9"/>
    <w:rsid w:val="00376657"/>
    <w:rsid w:val="0039590A"/>
    <w:rsid w:val="00395BBF"/>
    <w:rsid w:val="004227D1"/>
    <w:rsid w:val="004260FA"/>
    <w:rsid w:val="004F79A7"/>
    <w:rsid w:val="005430E2"/>
    <w:rsid w:val="00594F14"/>
    <w:rsid w:val="005A16F0"/>
    <w:rsid w:val="0064427C"/>
    <w:rsid w:val="00647A70"/>
    <w:rsid w:val="0067657B"/>
    <w:rsid w:val="006D12B9"/>
    <w:rsid w:val="006D61D9"/>
    <w:rsid w:val="00737910"/>
    <w:rsid w:val="00846251"/>
    <w:rsid w:val="00883E30"/>
    <w:rsid w:val="008C1B94"/>
    <w:rsid w:val="00942A95"/>
    <w:rsid w:val="00975DD8"/>
    <w:rsid w:val="009B4E91"/>
    <w:rsid w:val="009E686B"/>
    <w:rsid w:val="009F0930"/>
    <w:rsid w:val="00A81A90"/>
    <w:rsid w:val="00AA1C7C"/>
    <w:rsid w:val="00AF0723"/>
    <w:rsid w:val="00B57492"/>
    <w:rsid w:val="00B92C2E"/>
    <w:rsid w:val="00C47169"/>
    <w:rsid w:val="00D340F8"/>
    <w:rsid w:val="00D41D6C"/>
    <w:rsid w:val="00D745DF"/>
    <w:rsid w:val="00D75BEF"/>
    <w:rsid w:val="00D8685C"/>
    <w:rsid w:val="00D86C9B"/>
    <w:rsid w:val="00DA6E36"/>
    <w:rsid w:val="00DD47FB"/>
    <w:rsid w:val="00E071C7"/>
    <w:rsid w:val="00E7423B"/>
    <w:rsid w:val="00E81CF7"/>
    <w:rsid w:val="00F57BB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CB2E9B6-4C8D-4B48-B0DA-E0ADF20D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44628"/>
    <w:pPr>
      <w:spacing w:after="160" w:line="259" w:lineRule="auto"/>
    </w:pPr>
    <w:rPr>
      <w:rFonts w:cs="Calibri"/>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rsid w:val="00975DD8"/>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Hiperhivatkozs">
    <w:name w:val="Hyperlink"/>
    <w:basedOn w:val="Bekezdsalapbettpusa"/>
    <w:uiPriority w:val="99"/>
    <w:rsid w:val="00975DD8"/>
    <w:rPr>
      <w:color w:val="0563C1"/>
      <w:u w:val="single"/>
    </w:rPr>
  </w:style>
  <w:style w:type="character" w:styleId="Kiemels2">
    <w:name w:val="Strong"/>
    <w:basedOn w:val="Bekezdsalapbettpusa"/>
    <w:uiPriority w:val="99"/>
    <w:qFormat/>
    <w:rsid w:val="00975DD8"/>
    <w:rPr>
      <w:b/>
      <w:bCs/>
    </w:rPr>
  </w:style>
  <w:style w:type="paragraph" w:styleId="lfej">
    <w:name w:val="header"/>
    <w:basedOn w:val="Norml"/>
    <w:link w:val="lfejChar"/>
    <w:uiPriority w:val="99"/>
    <w:rsid w:val="00DA6E36"/>
    <w:pPr>
      <w:tabs>
        <w:tab w:val="center" w:pos="4536"/>
        <w:tab w:val="right" w:pos="9072"/>
      </w:tabs>
    </w:pPr>
  </w:style>
  <w:style w:type="character" w:customStyle="1" w:styleId="lfejChar">
    <w:name w:val="Élőfej Char"/>
    <w:basedOn w:val="Bekezdsalapbettpusa"/>
    <w:link w:val="lfej"/>
    <w:uiPriority w:val="99"/>
    <w:semiHidden/>
    <w:rsid w:val="00525E5D"/>
    <w:rPr>
      <w:rFonts w:cs="Calibri"/>
      <w:lang w:eastAsia="en-US"/>
    </w:rPr>
  </w:style>
  <w:style w:type="paragraph" w:styleId="llb">
    <w:name w:val="footer"/>
    <w:basedOn w:val="Norml"/>
    <w:link w:val="llbChar"/>
    <w:uiPriority w:val="99"/>
    <w:rsid w:val="00DA6E36"/>
    <w:pPr>
      <w:tabs>
        <w:tab w:val="center" w:pos="4536"/>
        <w:tab w:val="right" w:pos="9072"/>
      </w:tabs>
    </w:pPr>
  </w:style>
  <w:style w:type="character" w:customStyle="1" w:styleId="llbChar">
    <w:name w:val="Élőláb Char"/>
    <w:basedOn w:val="Bekezdsalapbettpusa"/>
    <w:link w:val="llb"/>
    <w:uiPriority w:val="99"/>
    <w:semiHidden/>
    <w:rsid w:val="00525E5D"/>
    <w:rPr>
      <w:rFonts w:cs="Calibri"/>
      <w:lang w:eastAsia="en-US"/>
    </w:rPr>
  </w:style>
  <w:style w:type="table" w:styleId="Rcsostblzat">
    <w:name w:val="Table Grid"/>
    <w:basedOn w:val="Normltblzat"/>
    <w:uiPriority w:val="99"/>
    <w:locked/>
    <w:rsid w:val="005430E2"/>
    <w:pPr>
      <w:spacing w:after="160" w:line="259" w:lineRule="auto"/>
    </w:pPr>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9B4E91"/>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9B4E91"/>
    <w:rPr>
      <w:rFonts w:ascii="Tahoma" w:hAnsi="Tahoma" w:cs="Tahoma"/>
      <w:sz w:val="16"/>
      <w:szCs w:val="16"/>
      <w:lang w:eastAsia="en-US"/>
    </w:rPr>
  </w:style>
  <w:style w:type="paragraph" w:styleId="Listaszerbekezds">
    <w:name w:val="List Paragraph"/>
    <w:basedOn w:val="Norml"/>
    <w:uiPriority w:val="34"/>
    <w:qFormat/>
    <w:rsid w:val="009B4E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na.hu/mittehetsz/okolabnyom"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unicef.hu/igy-segitunk/kozos-ugyeink/tiszta-ivoviz/"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ia.gettyimages.com/photos/new-fountains-of-bellagio-show-is-choreographed-to-chers-song-believe-picture-id90630632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s://i0.wp.com/www.un.org/sustainabledevelopment/wp-content/uploads/2017/08/07-04-2017-UN057028.jpg?fit=1024%2C683" TargetMode="External"/><Relationship Id="rId10" Type="http://schemas.openxmlformats.org/officeDocument/2006/relationships/hyperlink" Target="http://fna.hu/mittehetsz/vizlabnyom"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953</Words>
  <Characters>6579</Characters>
  <Application>Microsoft Office Word</Application>
  <DocSecurity>0</DocSecurity>
  <Lines>54</Lines>
  <Paragraphs>15</Paragraphs>
  <ScaleCrop>false</ScaleCrop>
  <HeadingPairs>
    <vt:vector size="2" baseType="variant">
      <vt:variant>
        <vt:lpstr>Cím</vt:lpstr>
      </vt:variant>
      <vt:variant>
        <vt:i4>1</vt:i4>
      </vt:variant>
    </vt:vector>
  </HeadingPairs>
  <TitlesOfParts>
    <vt:vector size="1" baseType="lpstr">
      <vt:lpstr>1, A feladathoz szükségetek lesz egy mobil eszközre, amelyen található QR-kód olvasó, illetve csatlakozik az internetre</vt:lpstr>
    </vt:vector>
  </TitlesOfParts>
  <Company>-</Company>
  <LinksUpToDate>false</LinksUpToDate>
  <CharactersWithSpaces>7517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A feladathoz szükségetek lesz egy mobil eszközre, amelyen található QR-kód olvasó, illetve csatlakozik az internetre</dc:title>
  <dc:creator>rian</dc:creator>
  <cp:lastModifiedBy>rian</cp:lastModifiedBy>
  <cp:revision>7</cp:revision>
  <dcterms:created xsi:type="dcterms:W3CDTF">2018-02-26T06:55:00Z</dcterms:created>
  <dcterms:modified xsi:type="dcterms:W3CDTF">2018-02-27T12:36:00Z</dcterms:modified>
</cp:coreProperties>
</file>